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6201F" w14:textId="63BB4D23" w:rsidR="0016535E" w:rsidRPr="004E6933" w:rsidRDefault="00DF16B5" w:rsidP="00A07D12">
      <w:pPr>
        <w:spacing w:before="2520"/>
        <w:rPr>
          <w:rFonts w:ascii="Arial" w:hAnsi="Arial" w:cs="Arial"/>
          <w:bCs/>
          <w:color w:val="FFFFFF"/>
          <w:sz w:val="50"/>
          <w:szCs w:val="50"/>
        </w:rPr>
      </w:pPr>
      <w:bookmarkStart w:id="0" w:name="_Toc78814791"/>
      <w:bookmarkStart w:id="1" w:name="_Toc78815102"/>
      <w:bookmarkStart w:id="2" w:name="_Toc78816457"/>
      <w:bookmarkStart w:id="3" w:name="_Toc78816633"/>
      <w:bookmarkStart w:id="4" w:name="_Toc78817537"/>
      <w:bookmarkStart w:id="5" w:name="_Toc513209064"/>
      <w:bookmarkStart w:id="6" w:name="_Hlk77857001"/>
      <w:bookmarkStart w:id="7" w:name="_Hlk77857095"/>
      <w:r w:rsidRPr="004E6933">
        <w:rPr>
          <w:rFonts w:ascii="Arial" w:hAnsi="Arial" w:cs="Arial"/>
          <w:noProof/>
          <w:lang w:eastAsia="en-AU"/>
        </w:rPr>
        <w:drawing>
          <wp:anchor distT="0" distB="0" distL="114300" distR="114300" simplePos="0" relativeHeight="251658240" behindDoc="1" locked="0" layoutInCell="1" allowOverlap="1" wp14:anchorId="03C17A2D" wp14:editId="5EEA2D0A">
            <wp:simplePos x="0" y="0"/>
            <wp:positionH relativeFrom="margin">
              <wp:align>center</wp:align>
            </wp:positionH>
            <wp:positionV relativeFrom="paragraph">
              <wp:posOffset>-353491</wp:posOffset>
            </wp:positionV>
            <wp:extent cx="7353300" cy="101428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DJTR Corporate Word Report Cover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53300" cy="1014285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6535E" w:rsidRPr="004E6933">
        <w:rPr>
          <w:rFonts w:ascii="Arial" w:hAnsi="Arial" w:cs="Arial"/>
          <w:bCs/>
          <w:color w:val="FFFFFF"/>
          <w:sz w:val="50"/>
          <w:szCs w:val="50"/>
        </w:rPr>
        <w:t xml:space="preserve">2021-22 </w:t>
      </w:r>
    </w:p>
    <w:p w14:paraId="5C411473" w14:textId="77777777" w:rsidR="00E926D2" w:rsidRPr="004E6933" w:rsidRDefault="00E926D2" w:rsidP="00E926D2">
      <w:pPr>
        <w:spacing w:after="0" w:line="240" w:lineRule="auto"/>
        <w:rPr>
          <w:rFonts w:ascii="Arial" w:hAnsi="Arial" w:cs="Arial"/>
          <w:bCs/>
          <w:color w:val="FFFFFF"/>
          <w:sz w:val="50"/>
          <w:szCs w:val="50"/>
        </w:rPr>
      </w:pPr>
      <w:bookmarkStart w:id="8" w:name="_Toc78814792"/>
      <w:bookmarkStart w:id="9" w:name="_Toc78815103"/>
      <w:bookmarkStart w:id="10" w:name="_Toc78816458"/>
      <w:bookmarkStart w:id="11" w:name="_Toc78816634"/>
      <w:bookmarkStart w:id="12" w:name="_Toc78817538"/>
      <w:r w:rsidRPr="004E6933">
        <w:rPr>
          <w:rFonts w:ascii="Arial" w:hAnsi="Arial" w:cs="Arial"/>
          <w:bCs/>
          <w:color w:val="FFFFFF"/>
          <w:sz w:val="50"/>
          <w:szCs w:val="50"/>
        </w:rPr>
        <w:t xml:space="preserve">Community Sport Sector </w:t>
      </w:r>
    </w:p>
    <w:p w14:paraId="128C169B" w14:textId="0317AB41" w:rsidR="00E926D2" w:rsidRPr="004E6933" w:rsidRDefault="00E926D2" w:rsidP="00E926D2">
      <w:pPr>
        <w:spacing w:after="0" w:line="240" w:lineRule="auto"/>
        <w:rPr>
          <w:rFonts w:ascii="Arial" w:hAnsi="Arial" w:cs="Arial"/>
          <w:bCs/>
          <w:color w:val="FFFFFF"/>
          <w:sz w:val="50"/>
          <w:szCs w:val="50"/>
        </w:rPr>
      </w:pPr>
      <w:r w:rsidRPr="004E6933">
        <w:rPr>
          <w:rFonts w:ascii="Arial" w:hAnsi="Arial" w:cs="Arial"/>
          <w:bCs/>
          <w:color w:val="FFFFFF"/>
          <w:sz w:val="50"/>
          <w:szCs w:val="50"/>
        </w:rPr>
        <w:t xml:space="preserve">COVID-19 </w:t>
      </w:r>
      <w:r w:rsidR="00DB1C0C" w:rsidRPr="004E6933">
        <w:rPr>
          <w:rFonts w:ascii="Arial" w:hAnsi="Arial" w:cs="Arial"/>
          <w:bCs/>
          <w:color w:val="FFFFFF"/>
          <w:sz w:val="50"/>
          <w:szCs w:val="50"/>
        </w:rPr>
        <w:t>Survival</w:t>
      </w:r>
      <w:r w:rsidRPr="004E6933">
        <w:rPr>
          <w:rFonts w:ascii="Arial" w:hAnsi="Arial" w:cs="Arial"/>
          <w:bCs/>
          <w:color w:val="FFFFFF"/>
          <w:sz w:val="50"/>
          <w:szCs w:val="50"/>
        </w:rPr>
        <w:t xml:space="preserve"> Package</w:t>
      </w:r>
    </w:p>
    <w:p w14:paraId="39BB7445" w14:textId="60D348EA" w:rsidR="00DF16B5" w:rsidRPr="004E6933" w:rsidRDefault="0016535E" w:rsidP="000E7A37">
      <w:pPr>
        <w:rPr>
          <w:rFonts w:ascii="Arial" w:hAnsi="Arial" w:cs="Arial"/>
          <w:b/>
          <w:sz w:val="24"/>
          <w:szCs w:val="24"/>
        </w:rPr>
      </w:pPr>
      <w:r w:rsidRPr="004E6933">
        <w:rPr>
          <w:rFonts w:ascii="Arial" w:hAnsi="Arial" w:cs="Arial"/>
          <w:color w:val="FFFFFF"/>
          <w:sz w:val="30"/>
          <w:szCs w:val="30"/>
        </w:rPr>
        <w:t>Application Guidelines</w:t>
      </w:r>
      <w:bookmarkEnd w:id="8"/>
      <w:bookmarkEnd w:id="9"/>
      <w:bookmarkEnd w:id="10"/>
      <w:bookmarkEnd w:id="11"/>
      <w:bookmarkEnd w:id="12"/>
    </w:p>
    <w:bookmarkEnd w:id="5"/>
    <w:p w14:paraId="33E56CC6" w14:textId="77777777" w:rsidR="00907434" w:rsidRPr="004E6933" w:rsidRDefault="005619A3" w:rsidP="00907434">
      <w:pPr>
        <w:pStyle w:val="DHHSbody"/>
        <w:tabs>
          <w:tab w:val="left" w:pos="0"/>
        </w:tabs>
        <w:ind w:right="283"/>
      </w:pPr>
      <w:r w:rsidRPr="004E6933">
        <w:rPr>
          <w:rFonts w:cs="Arial"/>
          <w:szCs w:val="24"/>
        </w:rPr>
        <w:br w:type="page"/>
      </w:r>
      <w:r w:rsidR="0016535E" w:rsidRPr="004E6933">
        <w:rPr>
          <w:rFonts w:cs="Arial"/>
          <w:noProof/>
          <w:szCs w:val="24"/>
        </w:rPr>
        <w:lastRenderedPageBreak/>
        <mc:AlternateContent>
          <mc:Choice Requires="wps">
            <w:drawing>
              <wp:anchor distT="0" distB="0" distL="114300" distR="114300" simplePos="0" relativeHeight="251658241" behindDoc="0" locked="0" layoutInCell="1" allowOverlap="1" wp14:anchorId="35396188" wp14:editId="755F7240">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38BDF" w14:textId="77777777" w:rsidR="00955E21" w:rsidRDefault="00955E21" w:rsidP="0016535E">
                            <w:pPr>
                              <w:jc w:val="right"/>
                            </w:pPr>
                            <w:r w:rsidRPr="000147AF">
                              <w:rPr>
                                <w:rFonts w:ascii="Arial" w:hAnsi="Arial" w:cs="Arial"/>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96188" id="_x0000_t202" coordsize="21600,21600" o:spt="202" path="m,l,21600r21600,l21600,xe">
                <v:stroke joinstyle="miter"/>
                <v:path gradientshapeok="t" o:connecttype="rect"/>
              </v:shapetype>
              <v:shape id="Text Box 43" o:spid="_x0000_s1026" type="#_x0000_t202" style="position:absolute;margin-left:5in;margin-top:801pt;width:198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" filled="f" stroked="f">
                <v:textbox>
                  <w:txbxContent>
                    <w:p w14:paraId="29338BDF" w14:textId="77777777" w:rsidR="00955E21" w:rsidRDefault="00955E21" w:rsidP="0016535E">
                      <w:pPr>
                        <w:jc w:val="right"/>
                      </w:pPr>
                      <w:r w:rsidRPr="000147AF">
                        <w:rPr>
                          <w:rFonts w:ascii="Arial" w:hAnsi="Arial" w:cs="Arial"/>
                          <w:color w:val="808080"/>
                        </w:rPr>
                        <w:t>Department of Health</w:t>
                      </w:r>
                    </w:p>
                  </w:txbxContent>
                </v:textbox>
              </v:shape>
            </w:pict>
          </mc:Fallback>
        </mc:AlternateContent>
      </w:r>
      <w:r w:rsidR="00907434" w:rsidRPr="004E6933">
        <w:t>Authorised and published by the Victorian Government, 1 Treasury Place, Melbourne.</w:t>
      </w:r>
    </w:p>
    <w:p w14:paraId="038AAD51" w14:textId="356A8D42" w:rsidR="00907434" w:rsidRPr="004E6933" w:rsidRDefault="00907434" w:rsidP="00907434">
      <w:pPr>
        <w:pStyle w:val="DHHSbody"/>
        <w:tabs>
          <w:tab w:val="left" w:pos="0"/>
        </w:tabs>
        <w:ind w:right="283"/>
      </w:pPr>
      <w:r w:rsidRPr="004E6933">
        <w:t xml:space="preserve">© State of Victoria, Department of Jobs, Precincts and Regions, </w:t>
      </w:r>
      <w:r w:rsidR="004E6933" w:rsidRPr="004E6933">
        <w:t>September</w:t>
      </w:r>
      <w:r w:rsidRPr="004E6933">
        <w:t xml:space="preserve"> 2021.</w:t>
      </w:r>
    </w:p>
    <w:p w14:paraId="7A27B78A" w14:textId="77777777" w:rsidR="00907434" w:rsidRPr="004E6933" w:rsidRDefault="00907434" w:rsidP="00907434">
      <w:pPr>
        <w:pStyle w:val="DHHSbody"/>
        <w:tabs>
          <w:tab w:val="left" w:pos="0"/>
        </w:tabs>
        <w:ind w:right="283"/>
      </w:pPr>
      <w:r w:rsidRPr="004E6933">
        <w:t>To receive this publication in an accessible format, please contact the Grants Information Line on 1800 325 206, using the National Relay Service 13 36 77 if required.</w:t>
      </w:r>
    </w:p>
    <w:p w14:paraId="60B93566" w14:textId="77777777" w:rsidR="00907434" w:rsidRPr="004E6933" w:rsidRDefault="00907434" w:rsidP="00907434">
      <w:pPr>
        <w:pStyle w:val="DHHSbody"/>
        <w:tabs>
          <w:tab w:val="left" w:pos="0"/>
        </w:tabs>
        <w:ind w:right="283"/>
      </w:pPr>
      <w:r w:rsidRPr="004E6933">
        <w:t xml:space="preserve">Available at </w:t>
      </w:r>
      <w:hyperlink r:id="rId12" w:history="1">
        <w:r w:rsidRPr="004E6933">
          <w:rPr>
            <w:rStyle w:val="Hyperlink"/>
          </w:rPr>
          <w:t>Sport and Recreation Victoria’s website</w:t>
        </w:r>
      </w:hyperlink>
      <w:r w:rsidRPr="004E6933">
        <w:t xml:space="preserve"> &lt;www.sport.vic.gov.au/grants-and-funding/our-grants/community-sport-sector-coronavirus-covid-19-short-term-survival-Program&gt;. </w:t>
      </w:r>
    </w:p>
    <w:p w14:paraId="0E2A1516" w14:textId="3C426518" w:rsidR="005619A3" w:rsidRPr="004E6933" w:rsidRDefault="005619A3" w:rsidP="00907434">
      <w:pPr>
        <w:pStyle w:val="DHHSbodynospace"/>
        <w:rPr>
          <w:rStyle w:val="Hyperlink"/>
          <w:rFonts w:cs="Arial"/>
          <w:szCs w:val="24"/>
        </w:rPr>
      </w:pPr>
      <w:r w:rsidRPr="004E6933">
        <w:rPr>
          <w:rStyle w:val="Hyperlink"/>
          <w:rFonts w:cs="Arial"/>
          <w:szCs w:val="24"/>
        </w:rPr>
        <w:br w:type="page"/>
      </w:r>
    </w:p>
    <w:p w14:paraId="3A3534DC" w14:textId="77777777" w:rsidR="00DF16B5" w:rsidRPr="004E6933" w:rsidRDefault="00DF16B5" w:rsidP="0016535E">
      <w:pPr>
        <w:pStyle w:val="NoSpacing"/>
        <w:rPr>
          <w:rFonts w:ascii="Arial" w:hAnsi="Arial" w:cs="Arial"/>
          <w:b/>
          <w:bCs/>
          <w:color w:val="006FB7"/>
          <w:sz w:val="28"/>
          <w:szCs w:val="28"/>
        </w:rPr>
      </w:pPr>
    </w:p>
    <w:sdt>
      <w:sdtPr>
        <w:rPr>
          <w:rFonts w:ascii="Arial" w:hAnsi="Arial" w:cs="Arial"/>
          <w:color w:val="auto"/>
          <w:sz w:val="22"/>
          <w:szCs w:val="22"/>
        </w:rPr>
        <w:id w:val="1452291105"/>
        <w:docPartObj>
          <w:docPartGallery w:val="Table of Contents"/>
          <w:docPartUnique/>
        </w:docPartObj>
      </w:sdtPr>
      <w:sdtEndPr>
        <w:rPr>
          <w:b/>
          <w:bCs/>
          <w:noProof/>
        </w:rPr>
      </w:sdtEndPr>
      <w:sdtContent>
        <w:p w14:paraId="32F49CC7" w14:textId="3AE9AD65" w:rsidR="00E42D7C" w:rsidRPr="004E6933" w:rsidRDefault="00E42D7C" w:rsidP="00E42D7C">
          <w:pPr>
            <w:pStyle w:val="Default"/>
            <w:spacing w:after="1520" w:line="501" w:lineRule="atLeast"/>
            <w:ind w:left="280" w:hanging="280"/>
            <w:rPr>
              <w:rFonts w:ascii="Arial" w:hAnsi="Arial" w:cs="Arial"/>
              <w:sz w:val="48"/>
              <w:szCs w:val="48"/>
            </w:rPr>
          </w:pPr>
          <w:r w:rsidRPr="004E6933">
            <w:rPr>
              <w:rFonts w:ascii="Arial" w:hAnsi="Arial" w:cs="Arial"/>
              <w:sz w:val="48"/>
              <w:szCs w:val="48"/>
            </w:rPr>
            <w:t>Contents</w:t>
          </w:r>
        </w:p>
        <w:p w14:paraId="3C6DED36" w14:textId="5381A92E" w:rsidR="001852F7" w:rsidRPr="004E6933" w:rsidRDefault="00E42D7C">
          <w:pPr>
            <w:pStyle w:val="TOC1"/>
            <w:rPr>
              <w:rFonts w:asciiTheme="minorHAnsi" w:eastAsiaTheme="minorEastAsia" w:hAnsiTheme="minorHAnsi" w:cstheme="minorBidi"/>
              <w:b w:val="0"/>
              <w:szCs w:val="22"/>
              <w:lang w:eastAsia="en-AU"/>
            </w:rPr>
          </w:pPr>
          <w:r w:rsidRPr="004E6933">
            <w:rPr>
              <w:rFonts w:cs="Arial"/>
              <w:sz w:val="24"/>
              <w:szCs w:val="24"/>
            </w:rPr>
            <w:fldChar w:fldCharType="begin"/>
          </w:r>
          <w:r w:rsidRPr="004E6933">
            <w:rPr>
              <w:rFonts w:cs="Arial"/>
              <w:sz w:val="24"/>
              <w:szCs w:val="24"/>
            </w:rPr>
            <w:instrText xml:space="preserve"> TOC \o "1-3" \h \z \u </w:instrText>
          </w:r>
          <w:r w:rsidRPr="004E6933">
            <w:rPr>
              <w:rFonts w:cs="Arial"/>
              <w:sz w:val="24"/>
              <w:szCs w:val="24"/>
            </w:rPr>
            <w:fldChar w:fldCharType="separate"/>
          </w:r>
          <w:hyperlink w:anchor="_Toc80283387" w:history="1">
            <w:r w:rsidR="001852F7" w:rsidRPr="004E6933">
              <w:rPr>
                <w:rStyle w:val="Hyperlink"/>
                <w:rFonts w:cs="Arial"/>
              </w:rPr>
              <w:t>1. About the Package</w:t>
            </w:r>
            <w:r w:rsidR="001852F7" w:rsidRPr="004E6933">
              <w:rPr>
                <w:webHidden/>
              </w:rPr>
              <w:tab/>
            </w:r>
            <w:r w:rsidR="001852F7" w:rsidRPr="004E6933">
              <w:rPr>
                <w:webHidden/>
              </w:rPr>
              <w:fldChar w:fldCharType="begin"/>
            </w:r>
            <w:r w:rsidR="001852F7" w:rsidRPr="004E6933">
              <w:rPr>
                <w:webHidden/>
              </w:rPr>
              <w:instrText xml:space="preserve"> PAGEREF _Toc80283387 \h </w:instrText>
            </w:r>
            <w:r w:rsidR="001852F7" w:rsidRPr="004E6933">
              <w:rPr>
                <w:webHidden/>
              </w:rPr>
            </w:r>
            <w:r w:rsidR="001852F7" w:rsidRPr="004E6933">
              <w:rPr>
                <w:webHidden/>
              </w:rPr>
              <w:fldChar w:fldCharType="separate"/>
            </w:r>
            <w:r w:rsidR="001852F7" w:rsidRPr="004E6933">
              <w:rPr>
                <w:webHidden/>
              </w:rPr>
              <w:t>4</w:t>
            </w:r>
            <w:r w:rsidR="001852F7" w:rsidRPr="004E6933">
              <w:rPr>
                <w:webHidden/>
              </w:rPr>
              <w:fldChar w:fldCharType="end"/>
            </w:r>
          </w:hyperlink>
        </w:p>
        <w:p w14:paraId="60320476" w14:textId="192CF85F" w:rsidR="001852F7" w:rsidRPr="004E6933" w:rsidRDefault="00654E75">
          <w:pPr>
            <w:pStyle w:val="TOC1"/>
            <w:rPr>
              <w:rFonts w:asciiTheme="minorHAnsi" w:eastAsiaTheme="minorEastAsia" w:hAnsiTheme="minorHAnsi" w:cstheme="minorBidi"/>
              <w:b w:val="0"/>
              <w:szCs w:val="22"/>
              <w:lang w:eastAsia="en-AU"/>
            </w:rPr>
          </w:pPr>
          <w:hyperlink w:anchor="_Toc80283388" w:history="1">
            <w:r w:rsidR="001852F7" w:rsidRPr="004E6933">
              <w:rPr>
                <w:rStyle w:val="Hyperlink"/>
                <w:rFonts w:cs="Arial"/>
              </w:rPr>
              <w:t>2. Eligibility</w:t>
            </w:r>
            <w:r w:rsidR="001852F7" w:rsidRPr="004E6933">
              <w:rPr>
                <w:webHidden/>
              </w:rPr>
              <w:tab/>
            </w:r>
            <w:r w:rsidR="001852F7" w:rsidRPr="004E6933">
              <w:rPr>
                <w:webHidden/>
              </w:rPr>
              <w:fldChar w:fldCharType="begin"/>
            </w:r>
            <w:r w:rsidR="001852F7" w:rsidRPr="004E6933">
              <w:rPr>
                <w:webHidden/>
              </w:rPr>
              <w:instrText xml:space="preserve"> PAGEREF _Toc80283388 \h </w:instrText>
            </w:r>
            <w:r w:rsidR="001852F7" w:rsidRPr="004E6933">
              <w:rPr>
                <w:webHidden/>
              </w:rPr>
            </w:r>
            <w:r w:rsidR="001852F7" w:rsidRPr="004E6933">
              <w:rPr>
                <w:webHidden/>
              </w:rPr>
              <w:fldChar w:fldCharType="separate"/>
            </w:r>
            <w:r w:rsidR="001852F7" w:rsidRPr="004E6933">
              <w:rPr>
                <w:webHidden/>
              </w:rPr>
              <w:t>5</w:t>
            </w:r>
            <w:r w:rsidR="001852F7" w:rsidRPr="004E6933">
              <w:rPr>
                <w:webHidden/>
              </w:rPr>
              <w:fldChar w:fldCharType="end"/>
            </w:r>
          </w:hyperlink>
        </w:p>
        <w:p w14:paraId="79E20685" w14:textId="56A76462" w:rsidR="001852F7" w:rsidRPr="004E6933" w:rsidRDefault="00654E75">
          <w:pPr>
            <w:pStyle w:val="TOC2"/>
            <w:rPr>
              <w:rFonts w:asciiTheme="minorHAnsi" w:eastAsiaTheme="minorEastAsia" w:hAnsiTheme="minorHAnsi" w:cstheme="minorBidi"/>
            </w:rPr>
          </w:pPr>
          <w:hyperlink w:anchor="_Toc80283389" w:history="1">
            <w:r w:rsidR="001852F7" w:rsidRPr="004E6933">
              <w:rPr>
                <w:rStyle w:val="Hyperlink"/>
              </w:rPr>
              <w:t>Who can apply?</w:t>
            </w:r>
            <w:r w:rsidR="001852F7" w:rsidRPr="004E6933">
              <w:rPr>
                <w:webHidden/>
              </w:rPr>
              <w:tab/>
            </w:r>
            <w:r w:rsidR="001852F7" w:rsidRPr="004E6933">
              <w:rPr>
                <w:webHidden/>
              </w:rPr>
              <w:fldChar w:fldCharType="begin"/>
            </w:r>
            <w:r w:rsidR="001852F7" w:rsidRPr="004E6933">
              <w:rPr>
                <w:webHidden/>
              </w:rPr>
              <w:instrText xml:space="preserve"> PAGEREF _Toc80283389 \h </w:instrText>
            </w:r>
            <w:r w:rsidR="001852F7" w:rsidRPr="004E6933">
              <w:rPr>
                <w:webHidden/>
              </w:rPr>
            </w:r>
            <w:r w:rsidR="001852F7" w:rsidRPr="004E6933">
              <w:rPr>
                <w:webHidden/>
              </w:rPr>
              <w:fldChar w:fldCharType="separate"/>
            </w:r>
            <w:r w:rsidR="001852F7" w:rsidRPr="004E6933">
              <w:rPr>
                <w:webHidden/>
              </w:rPr>
              <w:t>5</w:t>
            </w:r>
            <w:r w:rsidR="001852F7" w:rsidRPr="004E6933">
              <w:rPr>
                <w:webHidden/>
              </w:rPr>
              <w:fldChar w:fldCharType="end"/>
            </w:r>
          </w:hyperlink>
        </w:p>
        <w:p w14:paraId="6F210C7B" w14:textId="77E63A58" w:rsidR="001852F7" w:rsidRPr="004E6933" w:rsidRDefault="00654E75">
          <w:pPr>
            <w:pStyle w:val="TOC1"/>
            <w:rPr>
              <w:rFonts w:asciiTheme="minorHAnsi" w:eastAsiaTheme="minorEastAsia" w:hAnsiTheme="minorHAnsi" w:cstheme="minorBidi"/>
              <w:b w:val="0"/>
              <w:szCs w:val="22"/>
              <w:lang w:eastAsia="en-AU"/>
            </w:rPr>
          </w:pPr>
          <w:hyperlink w:anchor="_Toc80283390" w:history="1">
            <w:r w:rsidR="001852F7" w:rsidRPr="004E6933">
              <w:rPr>
                <w:rStyle w:val="Hyperlink"/>
                <w:rFonts w:cs="Arial"/>
              </w:rPr>
              <w:t>3. Funding Details</w:t>
            </w:r>
            <w:r w:rsidR="001852F7" w:rsidRPr="004E6933">
              <w:rPr>
                <w:webHidden/>
              </w:rPr>
              <w:tab/>
            </w:r>
            <w:r w:rsidR="001852F7" w:rsidRPr="004E6933">
              <w:rPr>
                <w:webHidden/>
              </w:rPr>
              <w:fldChar w:fldCharType="begin"/>
            </w:r>
            <w:r w:rsidR="001852F7" w:rsidRPr="004E6933">
              <w:rPr>
                <w:webHidden/>
              </w:rPr>
              <w:instrText xml:space="preserve"> PAGEREF _Toc80283390 \h </w:instrText>
            </w:r>
            <w:r w:rsidR="001852F7" w:rsidRPr="004E6933">
              <w:rPr>
                <w:webHidden/>
              </w:rPr>
            </w:r>
            <w:r w:rsidR="001852F7" w:rsidRPr="004E6933">
              <w:rPr>
                <w:webHidden/>
              </w:rPr>
              <w:fldChar w:fldCharType="separate"/>
            </w:r>
            <w:r w:rsidR="001852F7" w:rsidRPr="004E6933">
              <w:rPr>
                <w:webHidden/>
              </w:rPr>
              <w:t>6</w:t>
            </w:r>
            <w:r w:rsidR="001852F7" w:rsidRPr="004E6933">
              <w:rPr>
                <w:webHidden/>
              </w:rPr>
              <w:fldChar w:fldCharType="end"/>
            </w:r>
          </w:hyperlink>
        </w:p>
        <w:p w14:paraId="61E8C7BD" w14:textId="456D0520" w:rsidR="001852F7" w:rsidRPr="004E6933" w:rsidRDefault="00654E75">
          <w:pPr>
            <w:pStyle w:val="TOC2"/>
            <w:rPr>
              <w:rFonts w:asciiTheme="minorHAnsi" w:eastAsiaTheme="minorEastAsia" w:hAnsiTheme="minorHAnsi" w:cstheme="minorBidi"/>
            </w:rPr>
          </w:pPr>
          <w:hyperlink w:anchor="_Toc80283391" w:history="1">
            <w:r w:rsidR="001852F7" w:rsidRPr="004E6933">
              <w:rPr>
                <w:rStyle w:val="Hyperlink"/>
              </w:rPr>
              <w:t>What will be funded</w:t>
            </w:r>
            <w:r w:rsidR="001852F7" w:rsidRPr="004E6933">
              <w:rPr>
                <w:webHidden/>
              </w:rPr>
              <w:tab/>
            </w:r>
            <w:r w:rsidR="001852F7" w:rsidRPr="004E6933">
              <w:rPr>
                <w:webHidden/>
              </w:rPr>
              <w:fldChar w:fldCharType="begin"/>
            </w:r>
            <w:r w:rsidR="001852F7" w:rsidRPr="004E6933">
              <w:rPr>
                <w:webHidden/>
              </w:rPr>
              <w:instrText xml:space="preserve"> PAGEREF _Toc80283391 \h </w:instrText>
            </w:r>
            <w:r w:rsidR="001852F7" w:rsidRPr="004E6933">
              <w:rPr>
                <w:webHidden/>
              </w:rPr>
            </w:r>
            <w:r w:rsidR="001852F7" w:rsidRPr="004E6933">
              <w:rPr>
                <w:webHidden/>
              </w:rPr>
              <w:fldChar w:fldCharType="separate"/>
            </w:r>
            <w:r w:rsidR="001852F7" w:rsidRPr="004E6933">
              <w:rPr>
                <w:webHidden/>
              </w:rPr>
              <w:t>6</w:t>
            </w:r>
            <w:r w:rsidR="001852F7" w:rsidRPr="004E6933">
              <w:rPr>
                <w:webHidden/>
              </w:rPr>
              <w:fldChar w:fldCharType="end"/>
            </w:r>
          </w:hyperlink>
        </w:p>
        <w:p w14:paraId="3A437DA5" w14:textId="6ED30D64" w:rsidR="001852F7" w:rsidRPr="004E6933" w:rsidRDefault="00654E75">
          <w:pPr>
            <w:pStyle w:val="TOC2"/>
            <w:rPr>
              <w:rFonts w:asciiTheme="minorHAnsi" w:eastAsiaTheme="minorEastAsia" w:hAnsiTheme="minorHAnsi" w:cstheme="minorBidi"/>
            </w:rPr>
          </w:pPr>
          <w:hyperlink w:anchor="_Toc80283392" w:history="1">
            <w:r w:rsidR="001852F7" w:rsidRPr="004E6933">
              <w:rPr>
                <w:rStyle w:val="Hyperlink"/>
              </w:rPr>
              <w:t>What will not be funded</w:t>
            </w:r>
            <w:r w:rsidR="001852F7" w:rsidRPr="004E6933">
              <w:rPr>
                <w:webHidden/>
              </w:rPr>
              <w:tab/>
            </w:r>
            <w:r w:rsidR="001852F7" w:rsidRPr="004E6933">
              <w:rPr>
                <w:webHidden/>
              </w:rPr>
              <w:fldChar w:fldCharType="begin"/>
            </w:r>
            <w:r w:rsidR="001852F7" w:rsidRPr="004E6933">
              <w:rPr>
                <w:webHidden/>
              </w:rPr>
              <w:instrText xml:space="preserve"> PAGEREF _Toc80283392 \h </w:instrText>
            </w:r>
            <w:r w:rsidR="001852F7" w:rsidRPr="004E6933">
              <w:rPr>
                <w:webHidden/>
              </w:rPr>
            </w:r>
            <w:r w:rsidR="001852F7" w:rsidRPr="004E6933">
              <w:rPr>
                <w:webHidden/>
              </w:rPr>
              <w:fldChar w:fldCharType="separate"/>
            </w:r>
            <w:r w:rsidR="001852F7" w:rsidRPr="004E6933">
              <w:rPr>
                <w:webHidden/>
              </w:rPr>
              <w:t>6</w:t>
            </w:r>
            <w:r w:rsidR="001852F7" w:rsidRPr="004E6933">
              <w:rPr>
                <w:webHidden/>
              </w:rPr>
              <w:fldChar w:fldCharType="end"/>
            </w:r>
          </w:hyperlink>
        </w:p>
        <w:p w14:paraId="4A37F091" w14:textId="40858974" w:rsidR="001852F7" w:rsidRPr="004E6933" w:rsidRDefault="00654E75">
          <w:pPr>
            <w:pStyle w:val="TOC1"/>
            <w:rPr>
              <w:rFonts w:asciiTheme="minorHAnsi" w:eastAsiaTheme="minorEastAsia" w:hAnsiTheme="minorHAnsi" w:cstheme="minorBidi"/>
              <w:b w:val="0"/>
              <w:szCs w:val="22"/>
              <w:lang w:eastAsia="en-AU"/>
            </w:rPr>
          </w:pPr>
          <w:hyperlink w:anchor="_Toc80283393" w:history="1">
            <w:r w:rsidR="001852F7" w:rsidRPr="004E6933">
              <w:rPr>
                <w:rStyle w:val="Hyperlink"/>
                <w:rFonts w:cs="Arial"/>
              </w:rPr>
              <w:t>4. How to apply</w:t>
            </w:r>
            <w:r w:rsidR="001852F7" w:rsidRPr="004E6933">
              <w:rPr>
                <w:webHidden/>
              </w:rPr>
              <w:tab/>
            </w:r>
            <w:r w:rsidR="001852F7" w:rsidRPr="004E6933">
              <w:rPr>
                <w:webHidden/>
              </w:rPr>
              <w:fldChar w:fldCharType="begin"/>
            </w:r>
            <w:r w:rsidR="001852F7" w:rsidRPr="004E6933">
              <w:rPr>
                <w:webHidden/>
              </w:rPr>
              <w:instrText xml:space="preserve"> PAGEREF _Toc80283393 \h </w:instrText>
            </w:r>
            <w:r w:rsidR="001852F7" w:rsidRPr="004E6933">
              <w:rPr>
                <w:webHidden/>
              </w:rPr>
            </w:r>
            <w:r w:rsidR="001852F7" w:rsidRPr="004E6933">
              <w:rPr>
                <w:webHidden/>
              </w:rPr>
              <w:fldChar w:fldCharType="separate"/>
            </w:r>
            <w:r w:rsidR="001852F7" w:rsidRPr="004E6933">
              <w:rPr>
                <w:webHidden/>
              </w:rPr>
              <w:t>7</w:t>
            </w:r>
            <w:r w:rsidR="001852F7" w:rsidRPr="004E6933">
              <w:rPr>
                <w:webHidden/>
              </w:rPr>
              <w:fldChar w:fldCharType="end"/>
            </w:r>
          </w:hyperlink>
        </w:p>
        <w:p w14:paraId="5F14CB68" w14:textId="3849B22D" w:rsidR="001852F7" w:rsidRPr="004E6933" w:rsidRDefault="00654E75">
          <w:pPr>
            <w:pStyle w:val="TOC2"/>
            <w:rPr>
              <w:rFonts w:asciiTheme="minorHAnsi" w:eastAsiaTheme="minorEastAsia" w:hAnsiTheme="minorHAnsi" w:cstheme="minorBidi"/>
            </w:rPr>
          </w:pPr>
          <w:hyperlink w:anchor="_Toc80283394" w:history="1">
            <w:r w:rsidR="001852F7" w:rsidRPr="004E6933">
              <w:rPr>
                <w:rStyle w:val="Hyperlink"/>
              </w:rPr>
              <w:t>Application supporting documentation</w:t>
            </w:r>
            <w:r w:rsidR="001852F7" w:rsidRPr="004E6933">
              <w:rPr>
                <w:webHidden/>
              </w:rPr>
              <w:tab/>
            </w:r>
            <w:r w:rsidR="001852F7" w:rsidRPr="004E6933">
              <w:rPr>
                <w:webHidden/>
              </w:rPr>
              <w:fldChar w:fldCharType="begin"/>
            </w:r>
            <w:r w:rsidR="001852F7" w:rsidRPr="004E6933">
              <w:rPr>
                <w:webHidden/>
              </w:rPr>
              <w:instrText xml:space="preserve"> PAGEREF _Toc80283394 \h </w:instrText>
            </w:r>
            <w:r w:rsidR="001852F7" w:rsidRPr="004E6933">
              <w:rPr>
                <w:webHidden/>
              </w:rPr>
            </w:r>
            <w:r w:rsidR="001852F7" w:rsidRPr="004E6933">
              <w:rPr>
                <w:webHidden/>
              </w:rPr>
              <w:fldChar w:fldCharType="separate"/>
            </w:r>
            <w:r w:rsidR="001852F7" w:rsidRPr="004E6933">
              <w:rPr>
                <w:webHidden/>
              </w:rPr>
              <w:t>7</w:t>
            </w:r>
            <w:r w:rsidR="001852F7" w:rsidRPr="004E6933">
              <w:rPr>
                <w:webHidden/>
              </w:rPr>
              <w:fldChar w:fldCharType="end"/>
            </w:r>
          </w:hyperlink>
        </w:p>
        <w:p w14:paraId="3BCC41BA" w14:textId="4772217C" w:rsidR="001852F7" w:rsidRPr="004E6933" w:rsidRDefault="00654E75">
          <w:pPr>
            <w:pStyle w:val="TOC1"/>
            <w:rPr>
              <w:rFonts w:asciiTheme="minorHAnsi" w:eastAsiaTheme="minorEastAsia" w:hAnsiTheme="minorHAnsi" w:cstheme="minorBidi"/>
              <w:b w:val="0"/>
              <w:szCs w:val="22"/>
              <w:lang w:eastAsia="en-AU"/>
            </w:rPr>
          </w:pPr>
          <w:hyperlink w:anchor="_Toc80283395" w:history="1">
            <w:r w:rsidR="001852F7" w:rsidRPr="004E6933">
              <w:rPr>
                <w:rStyle w:val="Hyperlink"/>
                <w:rFonts w:cs="Arial"/>
              </w:rPr>
              <w:t>5. Application dates</w:t>
            </w:r>
            <w:r w:rsidR="001852F7" w:rsidRPr="004E6933">
              <w:rPr>
                <w:webHidden/>
              </w:rPr>
              <w:tab/>
            </w:r>
            <w:r w:rsidR="001852F7" w:rsidRPr="004E6933">
              <w:rPr>
                <w:webHidden/>
              </w:rPr>
              <w:fldChar w:fldCharType="begin"/>
            </w:r>
            <w:r w:rsidR="001852F7" w:rsidRPr="004E6933">
              <w:rPr>
                <w:webHidden/>
              </w:rPr>
              <w:instrText xml:space="preserve"> PAGEREF _Toc80283395 \h </w:instrText>
            </w:r>
            <w:r w:rsidR="001852F7" w:rsidRPr="004E6933">
              <w:rPr>
                <w:webHidden/>
              </w:rPr>
            </w:r>
            <w:r w:rsidR="001852F7" w:rsidRPr="004E6933">
              <w:rPr>
                <w:webHidden/>
              </w:rPr>
              <w:fldChar w:fldCharType="separate"/>
            </w:r>
            <w:r w:rsidR="001852F7" w:rsidRPr="004E6933">
              <w:rPr>
                <w:webHidden/>
              </w:rPr>
              <w:t>8</w:t>
            </w:r>
            <w:r w:rsidR="001852F7" w:rsidRPr="004E6933">
              <w:rPr>
                <w:webHidden/>
              </w:rPr>
              <w:fldChar w:fldCharType="end"/>
            </w:r>
          </w:hyperlink>
        </w:p>
        <w:p w14:paraId="26025A75" w14:textId="7C5DE06E" w:rsidR="001852F7" w:rsidRPr="004E6933" w:rsidRDefault="00654E75">
          <w:pPr>
            <w:pStyle w:val="TOC1"/>
            <w:rPr>
              <w:rFonts w:asciiTheme="minorHAnsi" w:eastAsiaTheme="minorEastAsia" w:hAnsiTheme="minorHAnsi" w:cstheme="minorBidi"/>
              <w:b w:val="0"/>
              <w:szCs w:val="22"/>
              <w:lang w:eastAsia="en-AU"/>
            </w:rPr>
          </w:pPr>
          <w:hyperlink w:anchor="_Toc80283396" w:history="1">
            <w:r w:rsidR="001852F7" w:rsidRPr="004E6933">
              <w:rPr>
                <w:rStyle w:val="Hyperlink"/>
                <w:rFonts w:cs="Arial"/>
              </w:rPr>
              <w:t>6. How will applications be assessed?</w:t>
            </w:r>
            <w:r w:rsidR="001852F7" w:rsidRPr="004E6933">
              <w:rPr>
                <w:webHidden/>
              </w:rPr>
              <w:tab/>
            </w:r>
            <w:r w:rsidR="001852F7" w:rsidRPr="004E6933">
              <w:rPr>
                <w:webHidden/>
              </w:rPr>
              <w:fldChar w:fldCharType="begin"/>
            </w:r>
            <w:r w:rsidR="001852F7" w:rsidRPr="004E6933">
              <w:rPr>
                <w:webHidden/>
              </w:rPr>
              <w:instrText xml:space="preserve"> PAGEREF _Toc80283396 \h </w:instrText>
            </w:r>
            <w:r w:rsidR="001852F7" w:rsidRPr="004E6933">
              <w:rPr>
                <w:webHidden/>
              </w:rPr>
            </w:r>
            <w:r w:rsidR="001852F7" w:rsidRPr="004E6933">
              <w:rPr>
                <w:webHidden/>
              </w:rPr>
              <w:fldChar w:fldCharType="separate"/>
            </w:r>
            <w:r w:rsidR="001852F7" w:rsidRPr="004E6933">
              <w:rPr>
                <w:webHidden/>
              </w:rPr>
              <w:t>8</w:t>
            </w:r>
            <w:r w:rsidR="001852F7" w:rsidRPr="004E6933">
              <w:rPr>
                <w:webHidden/>
              </w:rPr>
              <w:fldChar w:fldCharType="end"/>
            </w:r>
          </w:hyperlink>
        </w:p>
        <w:p w14:paraId="435504D5" w14:textId="18246418" w:rsidR="001852F7" w:rsidRPr="004E6933" w:rsidRDefault="00654E75">
          <w:pPr>
            <w:pStyle w:val="TOC1"/>
            <w:rPr>
              <w:rFonts w:asciiTheme="minorHAnsi" w:eastAsiaTheme="minorEastAsia" w:hAnsiTheme="minorHAnsi" w:cstheme="minorBidi"/>
              <w:b w:val="0"/>
              <w:szCs w:val="22"/>
              <w:lang w:eastAsia="en-AU"/>
            </w:rPr>
          </w:pPr>
          <w:hyperlink w:anchor="_Toc80283397" w:history="1">
            <w:r w:rsidR="001852F7" w:rsidRPr="004E6933">
              <w:rPr>
                <w:rStyle w:val="Hyperlink"/>
                <w:rFonts w:cs="Arial"/>
              </w:rPr>
              <w:t>7. Use of Third-party Grant Writers</w:t>
            </w:r>
            <w:r w:rsidR="001852F7" w:rsidRPr="004E6933">
              <w:rPr>
                <w:webHidden/>
              </w:rPr>
              <w:tab/>
            </w:r>
            <w:r w:rsidR="001852F7" w:rsidRPr="004E6933">
              <w:rPr>
                <w:webHidden/>
              </w:rPr>
              <w:fldChar w:fldCharType="begin"/>
            </w:r>
            <w:r w:rsidR="001852F7" w:rsidRPr="004E6933">
              <w:rPr>
                <w:webHidden/>
              </w:rPr>
              <w:instrText xml:space="preserve"> PAGEREF _Toc80283397 \h </w:instrText>
            </w:r>
            <w:r w:rsidR="001852F7" w:rsidRPr="004E6933">
              <w:rPr>
                <w:webHidden/>
              </w:rPr>
            </w:r>
            <w:r w:rsidR="001852F7" w:rsidRPr="004E6933">
              <w:rPr>
                <w:webHidden/>
              </w:rPr>
              <w:fldChar w:fldCharType="separate"/>
            </w:r>
            <w:r w:rsidR="001852F7" w:rsidRPr="004E6933">
              <w:rPr>
                <w:webHidden/>
              </w:rPr>
              <w:t>8</w:t>
            </w:r>
            <w:r w:rsidR="001852F7" w:rsidRPr="004E6933">
              <w:rPr>
                <w:webHidden/>
              </w:rPr>
              <w:fldChar w:fldCharType="end"/>
            </w:r>
          </w:hyperlink>
        </w:p>
        <w:p w14:paraId="2FA7406A" w14:textId="74E48A85" w:rsidR="001852F7" w:rsidRPr="004E6933" w:rsidRDefault="00654E75">
          <w:pPr>
            <w:pStyle w:val="TOC1"/>
            <w:rPr>
              <w:rFonts w:asciiTheme="minorHAnsi" w:eastAsiaTheme="minorEastAsia" w:hAnsiTheme="minorHAnsi" w:cstheme="minorBidi"/>
              <w:b w:val="0"/>
              <w:szCs w:val="22"/>
              <w:lang w:eastAsia="en-AU"/>
            </w:rPr>
          </w:pPr>
          <w:hyperlink w:anchor="_Toc80283398" w:history="1">
            <w:r w:rsidR="001852F7" w:rsidRPr="004E6933">
              <w:rPr>
                <w:rStyle w:val="Hyperlink"/>
                <w:rFonts w:cs="Arial"/>
              </w:rPr>
              <w:t>8. Right of Amendment</w:t>
            </w:r>
            <w:r w:rsidR="001852F7" w:rsidRPr="004E6933">
              <w:rPr>
                <w:webHidden/>
              </w:rPr>
              <w:tab/>
            </w:r>
            <w:r w:rsidR="001852F7" w:rsidRPr="004E6933">
              <w:rPr>
                <w:webHidden/>
              </w:rPr>
              <w:fldChar w:fldCharType="begin"/>
            </w:r>
            <w:r w:rsidR="001852F7" w:rsidRPr="004E6933">
              <w:rPr>
                <w:webHidden/>
              </w:rPr>
              <w:instrText xml:space="preserve"> PAGEREF _Toc80283398 \h </w:instrText>
            </w:r>
            <w:r w:rsidR="001852F7" w:rsidRPr="004E6933">
              <w:rPr>
                <w:webHidden/>
              </w:rPr>
            </w:r>
            <w:r w:rsidR="001852F7" w:rsidRPr="004E6933">
              <w:rPr>
                <w:webHidden/>
              </w:rPr>
              <w:fldChar w:fldCharType="separate"/>
            </w:r>
            <w:r w:rsidR="001852F7" w:rsidRPr="004E6933">
              <w:rPr>
                <w:webHidden/>
              </w:rPr>
              <w:t>9</w:t>
            </w:r>
            <w:r w:rsidR="001852F7" w:rsidRPr="004E6933">
              <w:rPr>
                <w:webHidden/>
              </w:rPr>
              <w:fldChar w:fldCharType="end"/>
            </w:r>
          </w:hyperlink>
        </w:p>
        <w:p w14:paraId="3E5EDE9A" w14:textId="13C80D80" w:rsidR="001852F7" w:rsidRPr="004E6933" w:rsidRDefault="00654E75">
          <w:pPr>
            <w:pStyle w:val="TOC1"/>
            <w:rPr>
              <w:rFonts w:asciiTheme="minorHAnsi" w:eastAsiaTheme="minorEastAsia" w:hAnsiTheme="minorHAnsi" w:cstheme="minorBidi"/>
              <w:b w:val="0"/>
              <w:szCs w:val="22"/>
              <w:lang w:eastAsia="en-AU"/>
            </w:rPr>
          </w:pPr>
          <w:hyperlink w:anchor="_Toc80283399" w:history="1">
            <w:r w:rsidR="001852F7" w:rsidRPr="004E6933">
              <w:rPr>
                <w:rStyle w:val="Hyperlink"/>
                <w:rFonts w:cs="Arial"/>
              </w:rPr>
              <w:t>9. Conditions that apply to applications and funding</w:t>
            </w:r>
            <w:r w:rsidR="001852F7" w:rsidRPr="004E6933">
              <w:rPr>
                <w:webHidden/>
              </w:rPr>
              <w:tab/>
            </w:r>
            <w:r w:rsidR="001852F7" w:rsidRPr="004E6933">
              <w:rPr>
                <w:webHidden/>
              </w:rPr>
              <w:fldChar w:fldCharType="begin"/>
            </w:r>
            <w:r w:rsidR="001852F7" w:rsidRPr="004E6933">
              <w:rPr>
                <w:webHidden/>
              </w:rPr>
              <w:instrText xml:space="preserve"> PAGEREF _Toc80283399 \h </w:instrText>
            </w:r>
            <w:r w:rsidR="001852F7" w:rsidRPr="004E6933">
              <w:rPr>
                <w:webHidden/>
              </w:rPr>
            </w:r>
            <w:r w:rsidR="001852F7" w:rsidRPr="004E6933">
              <w:rPr>
                <w:webHidden/>
              </w:rPr>
              <w:fldChar w:fldCharType="separate"/>
            </w:r>
            <w:r w:rsidR="001852F7" w:rsidRPr="004E6933">
              <w:rPr>
                <w:webHidden/>
              </w:rPr>
              <w:t>9</w:t>
            </w:r>
            <w:r w:rsidR="001852F7" w:rsidRPr="004E6933">
              <w:rPr>
                <w:webHidden/>
              </w:rPr>
              <w:fldChar w:fldCharType="end"/>
            </w:r>
          </w:hyperlink>
        </w:p>
        <w:p w14:paraId="588E8758" w14:textId="12CB16BD" w:rsidR="001852F7" w:rsidRPr="004E6933" w:rsidRDefault="00654E75">
          <w:pPr>
            <w:pStyle w:val="TOC1"/>
            <w:rPr>
              <w:rFonts w:asciiTheme="minorHAnsi" w:eastAsiaTheme="minorEastAsia" w:hAnsiTheme="minorHAnsi" w:cstheme="minorBidi"/>
              <w:b w:val="0"/>
              <w:szCs w:val="22"/>
              <w:lang w:eastAsia="en-AU"/>
            </w:rPr>
          </w:pPr>
          <w:hyperlink w:anchor="_Toc80283400" w:history="1">
            <w:r w:rsidR="001852F7" w:rsidRPr="004E6933">
              <w:rPr>
                <w:rStyle w:val="Hyperlink"/>
                <w:rFonts w:cs="Arial"/>
              </w:rPr>
              <w:t>10. Payments</w:t>
            </w:r>
            <w:r w:rsidR="001852F7" w:rsidRPr="004E6933">
              <w:rPr>
                <w:webHidden/>
              </w:rPr>
              <w:tab/>
            </w:r>
            <w:r w:rsidR="001852F7" w:rsidRPr="004E6933">
              <w:rPr>
                <w:webHidden/>
              </w:rPr>
              <w:fldChar w:fldCharType="begin"/>
            </w:r>
            <w:r w:rsidR="001852F7" w:rsidRPr="004E6933">
              <w:rPr>
                <w:webHidden/>
              </w:rPr>
              <w:instrText xml:space="preserve"> PAGEREF _Toc80283400 \h </w:instrText>
            </w:r>
            <w:r w:rsidR="001852F7" w:rsidRPr="004E6933">
              <w:rPr>
                <w:webHidden/>
              </w:rPr>
            </w:r>
            <w:r w:rsidR="001852F7" w:rsidRPr="004E6933">
              <w:rPr>
                <w:webHidden/>
              </w:rPr>
              <w:fldChar w:fldCharType="separate"/>
            </w:r>
            <w:r w:rsidR="001852F7" w:rsidRPr="004E6933">
              <w:rPr>
                <w:webHidden/>
              </w:rPr>
              <w:t>9</w:t>
            </w:r>
            <w:r w:rsidR="001852F7" w:rsidRPr="004E6933">
              <w:rPr>
                <w:webHidden/>
              </w:rPr>
              <w:fldChar w:fldCharType="end"/>
            </w:r>
          </w:hyperlink>
        </w:p>
        <w:p w14:paraId="6EEB2D28" w14:textId="115D2EB5" w:rsidR="001852F7" w:rsidRPr="004E6933" w:rsidRDefault="00654E75">
          <w:pPr>
            <w:pStyle w:val="TOC1"/>
            <w:rPr>
              <w:rFonts w:asciiTheme="minorHAnsi" w:eastAsiaTheme="minorEastAsia" w:hAnsiTheme="minorHAnsi" w:cstheme="minorBidi"/>
              <w:b w:val="0"/>
              <w:szCs w:val="22"/>
              <w:lang w:eastAsia="en-AU"/>
            </w:rPr>
          </w:pPr>
          <w:hyperlink w:anchor="_Toc80283401" w:history="1">
            <w:r w:rsidR="001852F7" w:rsidRPr="004E6933">
              <w:rPr>
                <w:rStyle w:val="Hyperlink"/>
                <w:rFonts w:cs="Arial"/>
              </w:rPr>
              <w:t>11. Post project evaluation</w:t>
            </w:r>
            <w:r w:rsidR="001852F7" w:rsidRPr="004E6933">
              <w:rPr>
                <w:webHidden/>
              </w:rPr>
              <w:tab/>
            </w:r>
            <w:r w:rsidR="001852F7" w:rsidRPr="004E6933">
              <w:rPr>
                <w:webHidden/>
              </w:rPr>
              <w:fldChar w:fldCharType="begin"/>
            </w:r>
            <w:r w:rsidR="001852F7" w:rsidRPr="004E6933">
              <w:rPr>
                <w:webHidden/>
              </w:rPr>
              <w:instrText xml:space="preserve"> PAGEREF _Toc80283401 \h </w:instrText>
            </w:r>
            <w:r w:rsidR="001852F7" w:rsidRPr="004E6933">
              <w:rPr>
                <w:webHidden/>
              </w:rPr>
            </w:r>
            <w:r w:rsidR="001852F7" w:rsidRPr="004E6933">
              <w:rPr>
                <w:webHidden/>
              </w:rPr>
              <w:fldChar w:fldCharType="separate"/>
            </w:r>
            <w:r w:rsidR="001852F7" w:rsidRPr="004E6933">
              <w:rPr>
                <w:webHidden/>
              </w:rPr>
              <w:t>9</w:t>
            </w:r>
            <w:r w:rsidR="001852F7" w:rsidRPr="004E6933">
              <w:rPr>
                <w:webHidden/>
              </w:rPr>
              <w:fldChar w:fldCharType="end"/>
            </w:r>
          </w:hyperlink>
        </w:p>
        <w:p w14:paraId="4F3050D7" w14:textId="6DD7C31C" w:rsidR="001852F7" w:rsidRPr="004E6933" w:rsidRDefault="00654E75">
          <w:pPr>
            <w:pStyle w:val="TOC1"/>
            <w:rPr>
              <w:rFonts w:asciiTheme="minorHAnsi" w:eastAsiaTheme="minorEastAsia" w:hAnsiTheme="minorHAnsi" w:cstheme="minorBidi"/>
              <w:b w:val="0"/>
              <w:szCs w:val="22"/>
              <w:lang w:eastAsia="en-AU"/>
            </w:rPr>
          </w:pPr>
          <w:hyperlink w:anchor="_Toc80283402" w:history="1">
            <w:r w:rsidR="001852F7" w:rsidRPr="004E6933">
              <w:rPr>
                <w:rStyle w:val="Hyperlink"/>
                <w:rFonts w:cs="Arial"/>
              </w:rPr>
              <w:t>12. Compliance and audit</w:t>
            </w:r>
            <w:r w:rsidR="001852F7" w:rsidRPr="004E6933">
              <w:rPr>
                <w:webHidden/>
              </w:rPr>
              <w:tab/>
            </w:r>
            <w:r w:rsidR="001852F7" w:rsidRPr="004E6933">
              <w:rPr>
                <w:webHidden/>
              </w:rPr>
              <w:fldChar w:fldCharType="begin"/>
            </w:r>
            <w:r w:rsidR="001852F7" w:rsidRPr="004E6933">
              <w:rPr>
                <w:webHidden/>
              </w:rPr>
              <w:instrText xml:space="preserve"> PAGEREF _Toc80283402 \h </w:instrText>
            </w:r>
            <w:r w:rsidR="001852F7" w:rsidRPr="004E6933">
              <w:rPr>
                <w:webHidden/>
              </w:rPr>
            </w:r>
            <w:r w:rsidR="001852F7" w:rsidRPr="004E6933">
              <w:rPr>
                <w:webHidden/>
              </w:rPr>
              <w:fldChar w:fldCharType="separate"/>
            </w:r>
            <w:r w:rsidR="001852F7" w:rsidRPr="004E6933">
              <w:rPr>
                <w:webHidden/>
              </w:rPr>
              <w:t>10</w:t>
            </w:r>
            <w:r w:rsidR="001852F7" w:rsidRPr="004E6933">
              <w:rPr>
                <w:webHidden/>
              </w:rPr>
              <w:fldChar w:fldCharType="end"/>
            </w:r>
          </w:hyperlink>
        </w:p>
        <w:p w14:paraId="0B9A24F2" w14:textId="42CDB3AE" w:rsidR="001852F7" w:rsidRPr="004E6933" w:rsidRDefault="00654E75">
          <w:pPr>
            <w:pStyle w:val="TOC1"/>
            <w:rPr>
              <w:rFonts w:asciiTheme="minorHAnsi" w:eastAsiaTheme="minorEastAsia" w:hAnsiTheme="minorHAnsi" w:cstheme="minorBidi"/>
              <w:b w:val="0"/>
              <w:szCs w:val="22"/>
              <w:lang w:eastAsia="en-AU"/>
            </w:rPr>
          </w:pPr>
          <w:hyperlink w:anchor="_Toc80283403" w:history="1">
            <w:r w:rsidR="001852F7" w:rsidRPr="004E6933">
              <w:rPr>
                <w:rStyle w:val="Hyperlink"/>
                <w:rFonts w:cs="Arial"/>
              </w:rPr>
              <w:t>13. Privacy</w:t>
            </w:r>
            <w:r w:rsidR="001852F7" w:rsidRPr="004E6933">
              <w:rPr>
                <w:webHidden/>
              </w:rPr>
              <w:tab/>
            </w:r>
            <w:r w:rsidR="001852F7" w:rsidRPr="004E6933">
              <w:rPr>
                <w:webHidden/>
              </w:rPr>
              <w:fldChar w:fldCharType="begin"/>
            </w:r>
            <w:r w:rsidR="001852F7" w:rsidRPr="004E6933">
              <w:rPr>
                <w:webHidden/>
              </w:rPr>
              <w:instrText xml:space="preserve"> PAGEREF _Toc80283403 \h </w:instrText>
            </w:r>
            <w:r w:rsidR="001852F7" w:rsidRPr="004E6933">
              <w:rPr>
                <w:webHidden/>
              </w:rPr>
            </w:r>
            <w:r w:rsidR="001852F7" w:rsidRPr="004E6933">
              <w:rPr>
                <w:webHidden/>
              </w:rPr>
              <w:fldChar w:fldCharType="separate"/>
            </w:r>
            <w:r w:rsidR="001852F7" w:rsidRPr="004E6933">
              <w:rPr>
                <w:webHidden/>
              </w:rPr>
              <w:t>10</w:t>
            </w:r>
            <w:r w:rsidR="001852F7" w:rsidRPr="004E6933">
              <w:rPr>
                <w:webHidden/>
              </w:rPr>
              <w:fldChar w:fldCharType="end"/>
            </w:r>
          </w:hyperlink>
        </w:p>
        <w:p w14:paraId="33880D6A" w14:textId="3B0A7F85" w:rsidR="001852F7" w:rsidRPr="004E6933" w:rsidRDefault="00654E75">
          <w:pPr>
            <w:pStyle w:val="TOC1"/>
            <w:rPr>
              <w:rFonts w:asciiTheme="minorHAnsi" w:eastAsiaTheme="minorEastAsia" w:hAnsiTheme="minorHAnsi" w:cstheme="minorBidi"/>
              <w:b w:val="0"/>
              <w:szCs w:val="22"/>
              <w:lang w:eastAsia="en-AU"/>
            </w:rPr>
          </w:pPr>
          <w:hyperlink w:anchor="_Toc80283404" w:history="1">
            <w:r w:rsidR="001852F7" w:rsidRPr="004E6933">
              <w:rPr>
                <w:rStyle w:val="Hyperlink"/>
                <w:rFonts w:cs="Arial"/>
              </w:rPr>
              <w:t>14. Resources and additional information</w:t>
            </w:r>
            <w:r w:rsidR="001852F7" w:rsidRPr="004E6933">
              <w:rPr>
                <w:webHidden/>
              </w:rPr>
              <w:tab/>
            </w:r>
            <w:r w:rsidR="001852F7" w:rsidRPr="004E6933">
              <w:rPr>
                <w:webHidden/>
              </w:rPr>
              <w:fldChar w:fldCharType="begin"/>
            </w:r>
            <w:r w:rsidR="001852F7" w:rsidRPr="004E6933">
              <w:rPr>
                <w:webHidden/>
              </w:rPr>
              <w:instrText xml:space="preserve"> PAGEREF _Toc80283404 \h </w:instrText>
            </w:r>
            <w:r w:rsidR="001852F7" w:rsidRPr="004E6933">
              <w:rPr>
                <w:webHidden/>
              </w:rPr>
            </w:r>
            <w:r w:rsidR="001852F7" w:rsidRPr="004E6933">
              <w:rPr>
                <w:webHidden/>
              </w:rPr>
              <w:fldChar w:fldCharType="separate"/>
            </w:r>
            <w:r w:rsidR="001852F7" w:rsidRPr="004E6933">
              <w:rPr>
                <w:webHidden/>
              </w:rPr>
              <w:t>10</w:t>
            </w:r>
            <w:r w:rsidR="001852F7" w:rsidRPr="004E6933">
              <w:rPr>
                <w:webHidden/>
              </w:rPr>
              <w:fldChar w:fldCharType="end"/>
            </w:r>
          </w:hyperlink>
        </w:p>
        <w:p w14:paraId="6D2F5090" w14:textId="05776983" w:rsidR="00E42D7C" w:rsidRPr="004E6933" w:rsidRDefault="00E42D7C">
          <w:pPr>
            <w:rPr>
              <w:rFonts w:ascii="Arial" w:hAnsi="Arial" w:cs="Arial"/>
            </w:rPr>
          </w:pPr>
          <w:r w:rsidRPr="004E6933">
            <w:rPr>
              <w:rFonts w:ascii="Arial" w:hAnsi="Arial" w:cs="Arial"/>
              <w:b/>
              <w:bCs/>
              <w:noProof/>
            </w:rPr>
            <w:fldChar w:fldCharType="end"/>
          </w:r>
        </w:p>
      </w:sdtContent>
    </w:sdt>
    <w:p w14:paraId="3BE81816" w14:textId="299C0BD3" w:rsidR="005619A3" w:rsidRPr="004E6933" w:rsidRDefault="005619A3" w:rsidP="0016535E">
      <w:pPr>
        <w:autoSpaceDE w:val="0"/>
        <w:autoSpaceDN w:val="0"/>
        <w:adjustRightInd w:val="0"/>
        <w:jc w:val="both"/>
        <w:rPr>
          <w:rFonts w:ascii="Arial" w:hAnsi="Arial" w:cs="Arial"/>
          <w:b/>
          <w:bCs/>
          <w:noProof/>
        </w:rPr>
      </w:pPr>
    </w:p>
    <w:p w14:paraId="57E2D075" w14:textId="77777777" w:rsidR="005619A3" w:rsidRPr="004E6933" w:rsidRDefault="005619A3">
      <w:pPr>
        <w:rPr>
          <w:rFonts w:ascii="Arial" w:hAnsi="Arial" w:cs="Arial"/>
          <w:b/>
          <w:bCs/>
          <w:noProof/>
        </w:rPr>
      </w:pPr>
      <w:r w:rsidRPr="004E6933">
        <w:rPr>
          <w:rFonts w:ascii="Arial" w:hAnsi="Arial" w:cs="Arial"/>
          <w:b/>
          <w:bCs/>
          <w:noProof/>
        </w:rPr>
        <w:br w:type="page"/>
      </w:r>
    </w:p>
    <w:p w14:paraId="2BA7025B" w14:textId="68E828E8" w:rsidR="00164231" w:rsidRPr="004E6933" w:rsidRDefault="00164231" w:rsidP="00D52782">
      <w:pPr>
        <w:pStyle w:val="Heading1"/>
        <w:spacing w:before="360" w:after="360" w:line="240" w:lineRule="auto"/>
        <w:rPr>
          <w:rFonts w:cs="Arial"/>
          <w:b/>
          <w:bCs w:val="0"/>
          <w:sz w:val="28"/>
          <w:szCs w:val="28"/>
        </w:rPr>
      </w:pPr>
      <w:bookmarkStart w:id="13" w:name="_Toc536799380"/>
      <w:bookmarkStart w:id="14" w:name="_Toc48752115"/>
      <w:bookmarkStart w:id="15" w:name="_Toc80283387"/>
      <w:bookmarkStart w:id="16" w:name="_Toc426530267"/>
      <w:bookmarkEnd w:id="6"/>
      <w:bookmarkEnd w:id="7"/>
      <w:r w:rsidRPr="004E6933">
        <w:rPr>
          <w:rFonts w:cs="Arial"/>
          <w:b/>
          <w:bCs w:val="0"/>
          <w:sz w:val="28"/>
          <w:szCs w:val="28"/>
        </w:rPr>
        <w:lastRenderedPageBreak/>
        <w:t xml:space="preserve">1. About the </w:t>
      </w:r>
      <w:bookmarkEnd w:id="13"/>
      <w:bookmarkEnd w:id="14"/>
      <w:r w:rsidR="008919AE" w:rsidRPr="004E6933">
        <w:rPr>
          <w:rFonts w:cs="Arial"/>
          <w:b/>
          <w:bCs w:val="0"/>
          <w:sz w:val="28"/>
          <w:szCs w:val="28"/>
        </w:rPr>
        <w:t>Package</w:t>
      </w:r>
      <w:bookmarkEnd w:id="15"/>
    </w:p>
    <w:bookmarkEnd w:id="16"/>
    <w:p w14:paraId="36AAD930" w14:textId="6B2FC7CF" w:rsidR="008623B5" w:rsidRPr="004E6933" w:rsidRDefault="00876908" w:rsidP="00876908">
      <w:pPr>
        <w:spacing w:after="0"/>
        <w:rPr>
          <w:rFonts w:ascii="Arial" w:hAnsi="Arial" w:cs="Arial"/>
          <w:lang w:eastAsia="en-AU"/>
        </w:rPr>
      </w:pPr>
      <w:r w:rsidRPr="004E6933">
        <w:rPr>
          <w:rFonts w:ascii="Arial" w:hAnsi="Arial" w:cs="Arial"/>
          <w:lang w:eastAsia="en-AU"/>
        </w:rPr>
        <w:t>The community sport sector is integral to driving participation and competition in sport and active recreation in Victoria. Participation in community sport improves the physical and mental health of Victorians of all ages and enriches social and community cohesion. Community sport services are provided on an equitable, diverse and inclusionary basis. This ensures that the opportunity to participate in sport is available to the majority of Victorians, improving the wellbeing of disadvantaged population groups and low socio-economic and rural areas.</w:t>
      </w:r>
    </w:p>
    <w:p w14:paraId="5E722B73" w14:textId="2311458A" w:rsidR="008623B5" w:rsidRPr="004E6933" w:rsidRDefault="008623B5" w:rsidP="00876908">
      <w:pPr>
        <w:spacing w:after="0"/>
        <w:rPr>
          <w:rFonts w:ascii="Arial" w:hAnsi="Arial" w:cs="Arial"/>
          <w:lang w:eastAsia="en-AU"/>
        </w:rPr>
      </w:pPr>
    </w:p>
    <w:p w14:paraId="68A583FD" w14:textId="794E268C" w:rsidR="00B8567F" w:rsidRPr="004E6933" w:rsidRDefault="00B8567F" w:rsidP="00B8567F">
      <w:pPr>
        <w:spacing w:after="0"/>
        <w:rPr>
          <w:rFonts w:ascii="Arial" w:hAnsi="Arial" w:cs="Arial"/>
          <w:lang w:eastAsia="en-AU"/>
        </w:rPr>
      </w:pPr>
      <w:r w:rsidRPr="004E6933">
        <w:rPr>
          <w:rFonts w:ascii="Arial" w:hAnsi="Arial" w:cs="Arial"/>
          <w:lang w:eastAsia="en-AU"/>
        </w:rPr>
        <w:t xml:space="preserve">The 2021-22 Community Sport Sector COVID-19 </w:t>
      </w:r>
      <w:r w:rsidR="00DB1C0C" w:rsidRPr="004E6933">
        <w:rPr>
          <w:rFonts w:ascii="Arial" w:hAnsi="Arial" w:cs="Arial"/>
          <w:lang w:eastAsia="en-AU"/>
        </w:rPr>
        <w:t>Survival</w:t>
      </w:r>
      <w:r w:rsidRPr="004E6933">
        <w:rPr>
          <w:rFonts w:ascii="Arial" w:hAnsi="Arial" w:cs="Arial"/>
          <w:lang w:eastAsia="en-AU"/>
        </w:rPr>
        <w:t xml:space="preserve"> Package (</w:t>
      </w:r>
      <w:r w:rsidRPr="004E6933">
        <w:rPr>
          <w:rFonts w:ascii="Arial" w:hAnsi="Arial" w:cs="Arial"/>
          <w:b/>
          <w:bCs/>
          <w:lang w:eastAsia="en-AU"/>
        </w:rPr>
        <w:t>Package</w:t>
      </w:r>
      <w:r w:rsidRPr="004E6933">
        <w:rPr>
          <w:rFonts w:ascii="Arial" w:hAnsi="Arial" w:cs="Arial"/>
          <w:lang w:eastAsia="en-AU"/>
        </w:rPr>
        <w:t xml:space="preserve">) is administered by the Victorian </w:t>
      </w:r>
      <w:r w:rsidR="00E43DB6" w:rsidRPr="004E6933">
        <w:rPr>
          <w:rFonts w:ascii="Arial" w:hAnsi="Arial" w:cs="Arial"/>
          <w:lang w:eastAsia="en-AU"/>
        </w:rPr>
        <w:t>G</w:t>
      </w:r>
      <w:r w:rsidRPr="004E6933">
        <w:rPr>
          <w:rFonts w:ascii="Arial" w:hAnsi="Arial" w:cs="Arial"/>
          <w:lang w:eastAsia="en-AU"/>
        </w:rPr>
        <w:t>overnment through its Department of Jobs Precincts and Regions (</w:t>
      </w:r>
      <w:r w:rsidRPr="004E6933">
        <w:rPr>
          <w:rFonts w:ascii="Arial" w:hAnsi="Arial" w:cs="Arial"/>
          <w:b/>
          <w:bCs/>
          <w:lang w:eastAsia="en-AU"/>
        </w:rPr>
        <w:t>Department</w:t>
      </w:r>
      <w:r w:rsidRPr="004E6933">
        <w:rPr>
          <w:rFonts w:ascii="Arial" w:hAnsi="Arial" w:cs="Arial"/>
          <w:lang w:eastAsia="en-AU"/>
        </w:rPr>
        <w:t xml:space="preserve">). </w:t>
      </w:r>
    </w:p>
    <w:p w14:paraId="238CABFE" w14:textId="77777777" w:rsidR="00B8567F" w:rsidRPr="004E6933" w:rsidRDefault="00B8567F" w:rsidP="00876908">
      <w:pPr>
        <w:spacing w:after="0"/>
        <w:rPr>
          <w:rFonts w:ascii="Arial" w:hAnsi="Arial" w:cs="Arial"/>
          <w:lang w:eastAsia="en-AU"/>
        </w:rPr>
      </w:pPr>
    </w:p>
    <w:p w14:paraId="7686A0A2" w14:textId="601CD0DB" w:rsidR="00EB1D35" w:rsidRPr="004E6933" w:rsidRDefault="00876908" w:rsidP="00876908">
      <w:pPr>
        <w:spacing w:after="0"/>
        <w:rPr>
          <w:rFonts w:ascii="Arial" w:eastAsia="Arial" w:hAnsi="Arial" w:cs="Arial"/>
        </w:rPr>
      </w:pPr>
      <w:r w:rsidRPr="004E6933">
        <w:rPr>
          <w:rFonts w:ascii="Arial" w:hAnsi="Arial" w:cs="Arial"/>
          <w:lang w:eastAsia="en-AU"/>
        </w:rPr>
        <w:t xml:space="preserve">This </w:t>
      </w:r>
      <w:bookmarkStart w:id="17" w:name="_Hlk57726574"/>
      <w:r w:rsidR="00F91525" w:rsidRPr="004E6933">
        <w:rPr>
          <w:rFonts w:ascii="Arial" w:hAnsi="Arial" w:cs="Arial"/>
          <w:lang w:eastAsia="en-AU"/>
        </w:rPr>
        <w:t xml:space="preserve">Package </w:t>
      </w:r>
      <w:r w:rsidRPr="004E6933">
        <w:rPr>
          <w:rFonts w:ascii="Arial" w:hAnsi="Arial" w:cs="Arial"/>
          <w:lang w:eastAsia="en-AU"/>
        </w:rPr>
        <w:t xml:space="preserve">is designed to </w:t>
      </w:r>
      <w:r w:rsidRPr="004E6933">
        <w:rPr>
          <w:rFonts w:ascii="Arial" w:eastAsia="Arial" w:hAnsi="Arial" w:cs="Arial"/>
        </w:rPr>
        <w:t xml:space="preserve">support the </w:t>
      </w:r>
      <w:r w:rsidR="001243B1" w:rsidRPr="004E6933">
        <w:rPr>
          <w:rFonts w:ascii="Arial" w:eastAsia="Arial" w:hAnsi="Arial" w:cs="Arial"/>
        </w:rPr>
        <w:t xml:space="preserve">organisational </w:t>
      </w:r>
      <w:r w:rsidR="00DB1C0C" w:rsidRPr="004E6933">
        <w:rPr>
          <w:rFonts w:ascii="Arial" w:eastAsia="Arial" w:hAnsi="Arial" w:cs="Arial"/>
        </w:rPr>
        <w:t>Survival</w:t>
      </w:r>
      <w:r w:rsidRPr="004E6933">
        <w:rPr>
          <w:rFonts w:ascii="Arial" w:eastAsia="Arial" w:hAnsi="Arial" w:cs="Arial"/>
        </w:rPr>
        <w:t xml:space="preserve"> of community sport and active recreation organisations so that they can return-to-play in adherence with the </w:t>
      </w:r>
      <w:hyperlink r:id="rId13" w:history="1">
        <w:r w:rsidRPr="004E6933">
          <w:rPr>
            <w:rStyle w:val="Hyperlink"/>
            <w:rFonts w:ascii="Arial" w:eastAsia="Arial" w:hAnsi="Arial" w:cs="Arial"/>
          </w:rPr>
          <w:t>Victorian Chief Health Officer restrictions and advice</w:t>
        </w:r>
        <w:bookmarkEnd w:id="17"/>
      </w:hyperlink>
      <w:r w:rsidRPr="004E6933">
        <w:rPr>
          <w:rFonts w:ascii="Arial" w:eastAsia="Arial" w:hAnsi="Arial" w:cs="Arial"/>
        </w:rPr>
        <w:t xml:space="preserve"> &lt;www.dhhs.vic.gov.au/coronavirus&gt;. </w:t>
      </w:r>
    </w:p>
    <w:p w14:paraId="50FD982E" w14:textId="77777777" w:rsidR="00EB1D35" w:rsidRPr="004E6933" w:rsidRDefault="00EB1D35" w:rsidP="00876908">
      <w:pPr>
        <w:spacing w:after="0"/>
        <w:rPr>
          <w:rFonts w:ascii="Arial" w:eastAsia="Arial" w:hAnsi="Arial" w:cs="Arial"/>
        </w:rPr>
      </w:pPr>
    </w:p>
    <w:p w14:paraId="7DDC6392" w14:textId="05714E49" w:rsidR="00876908" w:rsidRPr="004E6933" w:rsidRDefault="00876908" w:rsidP="00876908">
      <w:pPr>
        <w:spacing w:after="0"/>
        <w:rPr>
          <w:rFonts w:ascii="Arial" w:hAnsi="Arial" w:cs="Arial"/>
          <w:lang w:val="en-IN" w:eastAsia="en-AU"/>
        </w:rPr>
      </w:pPr>
      <w:r w:rsidRPr="004E6933">
        <w:rPr>
          <w:rFonts w:ascii="Arial" w:hAnsi="Arial" w:cs="Arial"/>
        </w:rPr>
        <w:t>Funding</w:t>
      </w:r>
      <w:r w:rsidRPr="004E6933">
        <w:rPr>
          <w:rFonts w:ascii="Arial" w:hAnsi="Arial" w:cs="Arial"/>
          <w:lang w:val="en-IN" w:eastAsia="en-AU"/>
        </w:rPr>
        <w:t xml:space="preserve"> can be used for ongoing fixed costs</w:t>
      </w:r>
      <w:r w:rsidR="00533112" w:rsidRPr="004E6933">
        <w:rPr>
          <w:rFonts w:ascii="Arial" w:hAnsi="Arial" w:cs="Arial"/>
          <w:lang w:val="en-IN" w:eastAsia="en-AU"/>
        </w:rPr>
        <w:t>, essential salary costs and any other costs that keep the club viable and</w:t>
      </w:r>
      <w:r w:rsidRPr="004E6933">
        <w:rPr>
          <w:rFonts w:ascii="Arial" w:hAnsi="Arial" w:cs="Arial"/>
          <w:lang w:val="en-IN" w:eastAsia="en-AU"/>
        </w:rPr>
        <w:t xml:space="preserve"> to purchase equipment</w:t>
      </w:r>
      <w:r w:rsidR="00B51F58" w:rsidRPr="004E6933">
        <w:rPr>
          <w:rFonts w:ascii="Arial" w:hAnsi="Arial" w:cs="Arial"/>
          <w:lang w:val="en-IN" w:eastAsia="en-AU"/>
        </w:rPr>
        <w:t xml:space="preserve"> and cleaning supplies necessary to </w:t>
      </w:r>
      <w:r w:rsidR="00F27739" w:rsidRPr="004E6933">
        <w:rPr>
          <w:rFonts w:ascii="Arial" w:hAnsi="Arial" w:cs="Arial"/>
          <w:lang w:val="en-IN" w:eastAsia="en-AU"/>
        </w:rPr>
        <w:t>function in a COVIDSafe manner once restrictions ease</w:t>
      </w:r>
      <w:r w:rsidRPr="004E6933">
        <w:rPr>
          <w:rFonts w:ascii="Arial" w:hAnsi="Arial" w:cs="Arial"/>
          <w:lang w:val="en-IN" w:eastAsia="en-AU"/>
        </w:rPr>
        <w:t>.</w:t>
      </w:r>
    </w:p>
    <w:p w14:paraId="66D4F86B" w14:textId="77777777" w:rsidR="00A51AD2" w:rsidRPr="004E6933" w:rsidRDefault="00A51AD2" w:rsidP="00876908">
      <w:pPr>
        <w:spacing w:after="0"/>
        <w:rPr>
          <w:rFonts w:ascii="Arial" w:hAnsi="Arial" w:cs="Arial"/>
          <w:lang w:val="en-IN" w:eastAsia="en-AU"/>
        </w:rPr>
      </w:pPr>
    </w:p>
    <w:p w14:paraId="182A5EF3" w14:textId="4FA8419B" w:rsidR="00A51AD2" w:rsidRPr="004E6933" w:rsidRDefault="00A51AD2" w:rsidP="00A51AD2">
      <w:pPr>
        <w:pStyle w:val="Dotpoint1"/>
        <w:numPr>
          <w:ilvl w:val="0"/>
          <w:numId w:val="0"/>
        </w:numPr>
        <w:spacing w:after="0"/>
        <w:rPr>
          <w:sz w:val="22"/>
          <w:szCs w:val="22"/>
        </w:rPr>
      </w:pPr>
      <w:r w:rsidRPr="004E6933">
        <w:rPr>
          <w:sz w:val="22"/>
          <w:szCs w:val="22"/>
        </w:rPr>
        <w:t xml:space="preserve">Applications from </w:t>
      </w:r>
      <w:r w:rsidRPr="004E6933">
        <w:rPr>
          <w:sz w:val="22"/>
          <w:szCs w:val="22"/>
          <w:lang w:val="en-US"/>
        </w:rPr>
        <w:t xml:space="preserve">associations, leagues, clubs and community sport and active recreation organisations, </w:t>
      </w:r>
      <w:r w:rsidRPr="004E6933">
        <w:rPr>
          <w:sz w:val="22"/>
          <w:szCs w:val="22"/>
        </w:rPr>
        <w:t xml:space="preserve">that have </w:t>
      </w:r>
      <w:r w:rsidRPr="004E6933">
        <w:rPr>
          <w:b/>
          <w:bCs/>
          <w:sz w:val="22"/>
          <w:szCs w:val="22"/>
        </w:rPr>
        <w:t>not previously</w:t>
      </w:r>
      <w:r w:rsidR="00206C1C" w:rsidRPr="004E6933">
        <w:rPr>
          <w:b/>
          <w:bCs/>
          <w:sz w:val="22"/>
          <w:szCs w:val="22"/>
        </w:rPr>
        <w:t xml:space="preserve"> received funding through the </w:t>
      </w:r>
      <w:r w:rsidR="00206C1C" w:rsidRPr="004E6933">
        <w:rPr>
          <w:b/>
          <w:bCs/>
          <w:i/>
          <w:iCs/>
          <w:sz w:val="22"/>
          <w:szCs w:val="22"/>
        </w:rPr>
        <w:t>Community Sport Sector COVID-19 Short-term Survival Package</w:t>
      </w:r>
      <w:r w:rsidRPr="004E6933">
        <w:rPr>
          <w:b/>
          <w:bCs/>
          <w:sz w:val="22"/>
          <w:szCs w:val="22"/>
        </w:rPr>
        <w:t>,</w:t>
      </w:r>
      <w:r w:rsidRPr="004E6933">
        <w:rPr>
          <w:sz w:val="22"/>
          <w:szCs w:val="22"/>
        </w:rPr>
        <w:t xml:space="preserve"> will be accepted </w:t>
      </w:r>
      <w:r w:rsidRPr="004E6933">
        <w:rPr>
          <w:b/>
          <w:bCs/>
          <w:sz w:val="22"/>
          <w:szCs w:val="22"/>
        </w:rPr>
        <w:t xml:space="preserve">from </w:t>
      </w:r>
      <w:r w:rsidR="004E6933" w:rsidRPr="004E6933">
        <w:rPr>
          <w:b/>
          <w:bCs/>
          <w:sz w:val="22"/>
          <w:szCs w:val="22"/>
        </w:rPr>
        <w:t>2</w:t>
      </w:r>
      <w:r w:rsidR="004B3C8B">
        <w:rPr>
          <w:b/>
          <w:bCs/>
          <w:sz w:val="22"/>
          <w:szCs w:val="22"/>
        </w:rPr>
        <w:t>8</w:t>
      </w:r>
      <w:r w:rsidR="004E6933" w:rsidRPr="004E6933">
        <w:rPr>
          <w:b/>
          <w:bCs/>
          <w:sz w:val="22"/>
          <w:szCs w:val="22"/>
        </w:rPr>
        <w:t xml:space="preserve"> September</w:t>
      </w:r>
      <w:r w:rsidRPr="004E6933">
        <w:rPr>
          <w:b/>
          <w:bCs/>
          <w:sz w:val="22"/>
          <w:szCs w:val="22"/>
        </w:rPr>
        <w:t xml:space="preserve"> until 5:00pm </w:t>
      </w:r>
      <w:r w:rsidR="00FA640D" w:rsidRPr="004E6933">
        <w:rPr>
          <w:b/>
          <w:bCs/>
          <w:sz w:val="22"/>
          <w:szCs w:val="22"/>
        </w:rPr>
        <w:t>2</w:t>
      </w:r>
      <w:r w:rsidR="004B3C8B">
        <w:rPr>
          <w:b/>
          <w:bCs/>
          <w:sz w:val="22"/>
          <w:szCs w:val="22"/>
        </w:rPr>
        <w:t>9</w:t>
      </w:r>
      <w:r w:rsidR="00FA640D" w:rsidRPr="004E6933">
        <w:rPr>
          <w:b/>
          <w:bCs/>
          <w:sz w:val="22"/>
          <w:szCs w:val="22"/>
        </w:rPr>
        <w:t xml:space="preserve"> October 2021</w:t>
      </w:r>
      <w:r w:rsidRPr="004E6933">
        <w:rPr>
          <w:b/>
          <w:bCs/>
          <w:sz w:val="22"/>
          <w:szCs w:val="22"/>
        </w:rPr>
        <w:t xml:space="preserve"> </w:t>
      </w:r>
      <w:r w:rsidRPr="004E6933">
        <w:rPr>
          <w:sz w:val="22"/>
          <w:szCs w:val="22"/>
        </w:rPr>
        <w:t>(or until all available funding has been exhausted).</w:t>
      </w:r>
    </w:p>
    <w:p w14:paraId="2C895789" w14:textId="77777777" w:rsidR="00A51AD2" w:rsidRPr="004E6933" w:rsidRDefault="00A51AD2" w:rsidP="00A51AD2">
      <w:pPr>
        <w:pStyle w:val="Dotpoint1"/>
        <w:numPr>
          <w:ilvl w:val="0"/>
          <w:numId w:val="0"/>
        </w:numPr>
        <w:spacing w:after="0"/>
        <w:rPr>
          <w:sz w:val="22"/>
          <w:szCs w:val="22"/>
        </w:rPr>
      </w:pPr>
    </w:p>
    <w:p w14:paraId="2BEFF2A5" w14:textId="04889BA1" w:rsidR="00A51AD2" w:rsidRPr="004E6933" w:rsidRDefault="00A51AD2" w:rsidP="00A51AD2">
      <w:pPr>
        <w:pStyle w:val="Dotpoint1"/>
        <w:numPr>
          <w:ilvl w:val="0"/>
          <w:numId w:val="0"/>
        </w:numPr>
        <w:spacing w:after="0"/>
        <w:rPr>
          <w:sz w:val="22"/>
          <w:szCs w:val="22"/>
          <w:lang w:val="en-US"/>
        </w:rPr>
      </w:pPr>
      <w:r w:rsidRPr="004E6933">
        <w:rPr>
          <w:sz w:val="22"/>
          <w:szCs w:val="22"/>
          <w:lang w:val="en-US"/>
        </w:rPr>
        <w:t xml:space="preserve">Associations, leagues, clubs and community sport and active recreation organisations, that </w:t>
      </w:r>
      <w:r w:rsidRPr="004E6933">
        <w:rPr>
          <w:b/>
          <w:bCs/>
          <w:sz w:val="22"/>
          <w:szCs w:val="22"/>
          <w:lang w:val="en-US"/>
        </w:rPr>
        <w:t xml:space="preserve">have previously been funded under the </w:t>
      </w:r>
      <w:r w:rsidRPr="004E6933">
        <w:rPr>
          <w:b/>
          <w:bCs/>
          <w:i/>
          <w:iCs/>
          <w:sz w:val="22"/>
          <w:szCs w:val="22"/>
          <w:lang w:val="en-US"/>
        </w:rPr>
        <w:t xml:space="preserve">Community Sport </w:t>
      </w:r>
      <w:r w:rsidR="00206C1C" w:rsidRPr="004E6933">
        <w:rPr>
          <w:b/>
          <w:bCs/>
          <w:i/>
          <w:iCs/>
          <w:sz w:val="22"/>
          <w:szCs w:val="22"/>
          <w:lang w:val="en-US"/>
        </w:rPr>
        <w:t xml:space="preserve">Sector COVID-19 </w:t>
      </w:r>
      <w:r w:rsidRPr="004E6933">
        <w:rPr>
          <w:b/>
          <w:bCs/>
          <w:i/>
          <w:iCs/>
          <w:sz w:val="22"/>
          <w:szCs w:val="22"/>
          <w:lang w:val="en-US"/>
        </w:rPr>
        <w:t xml:space="preserve">Short-term Survival </w:t>
      </w:r>
      <w:r w:rsidR="00206C1C" w:rsidRPr="004E6933">
        <w:rPr>
          <w:b/>
          <w:bCs/>
          <w:i/>
          <w:iCs/>
          <w:sz w:val="22"/>
          <w:szCs w:val="22"/>
          <w:lang w:val="en-US"/>
        </w:rPr>
        <w:t>Package</w:t>
      </w:r>
      <w:r w:rsidRPr="004E6933">
        <w:rPr>
          <w:b/>
          <w:bCs/>
          <w:sz w:val="22"/>
          <w:szCs w:val="22"/>
          <w:lang w:val="en-US"/>
        </w:rPr>
        <w:t xml:space="preserve"> and still meet the eligibility requirements described below,</w:t>
      </w:r>
      <w:r w:rsidRPr="004E6933">
        <w:rPr>
          <w:sz w:val="22"/>
          <w:szCs w:val="22"/>
          <w:lang w:val="en-US"/>
        </w:rPr>
        <w:t xml:space="preserve"> will receive top-up payments. Organisations will be required to opt-in and reconfirm </w:t>
      </w:r>
      <w:r w:rsidR="00E43DB6" w:rsidRPr="004E6933">
        <w:rPr>
          <w:sz w:val="22"/>
          <w:szCs w:val="22"/>
          <w:lang w:val="en-US"/>
        </w:rPr>
        <w:t xml:space="preserve">their eligibility and </w:t>
      </w:r>
      <w:r w:rsidRPr="004E6933">
        <w:rPr>
          <w:sz w:val="22"/>
          <w:szCs w:val="22"/>
          <w:lang w:val="en-US"/>
        </w:rPr>
        <w:t xml:space="preserve">contact and bank account details. An email will be sent in late </w:t>
      </w:r>
      <w:r w:rsidR="001F21B9" w:rsidRPr="004E6933">
        <w:rPr>
          <w:sz w:val="22"/>
          <w:szCs w:val="22"/>
          <w:lang w:val="en-US"/>
        </w:rPr>
        <w:t>October</w:t>
      </w:r>
      <w:r w:rsidRPr="004E6933">
        <w:rPr>
          <w:sz w:val="22"/>
          <w:szCs w:val="22"/>
          <w:lang w:val="en-US"/>
        </w:rPr>
        <w:t xml:space="preserve"> with a link to complete.</w:t>
      </w:r>
    </w:p>
    <w:p w14:paraId="6CABDC2B" w14:textId="77777777" w:rsidR="00A51AD2" w:rsidRPr="004E6933" w:rsidRDefault="00A51AD2" w:rsidP="00876908">
      <w:pPr>
        <w:spacing w:after="0"/>
        <w:rPr>
          <w:rFonts w:ascii="Arial" w:hAnsi="Arial" w:cs="Arial"/>
          <w:lang w:val="en-IN" w:eastAsia="en-AU"/>
        </w:rPr>
      </w:pPr>
    </w:p>
    <w:p w14:paraId="05AAD27B" w14:textId="50D8FCAE" w:rsidR="00876908" w:rsidRPr="004E6933" w:rsidRDefault="004331F6" w:rsidP="00876908">
      <w:pPr>
        <w:spacing w:after="0"/>
        <w:rPr>
          <w:rFonts w:ascii="Arial" w:hAnsi="Arial" w:cs="Arial"/>
          <w:lang w:eastAsia="en-AU"/>
        </w:rPr>
      </w:pPr>
      <w:r w:rsidRPr="004E6933">
        <w:rPr>
          <w:rFonts w:ascii="Arial" w:hAnsi="Arial" w:cs="Arial"/>
          <w:lang w:eastAsia="en-AU"/>
        </w:rPr>
        <w:t xml:space="preserve">This </w:t>
      </w:r>
      <w:r w:rsidR="00A74AE0" w:rsidRPr="004E6933">
        <w:rPr>
          <w:rFonts w:ascii="Arial" w:hAnsi="Arial" w:cs="Arial"/>
          <w:lang w:eastAsia="en-AU"/>
        </w:rPr>
        <w:t>P</w:t>
      </w:r>
      <w:r w:rsidRPr="004E6933">
        <w:rPr>
          <w:rFonts w:ascii="Arial" w:hAnsi="Arial" w:cs="Arial"/>
          <w:lang w:eastAsia="en-AU"/>
        </w:rPr>
        <w:t xml:space="preserve">ackage provides </w:t>
      </w:r>
      <w:r w:rsidR="00A74AE0" w:rsidRPr="004E6933">
        <w:rPr>
          <w:rFonts w:ascii="Arial" w:hAnsi="Arial" w:cs="Arial"/>
          <w:lang w:eastAsia="en-AU"/>
        </w:rPr>
        <w:t xml:space="preserve">funding under </w:t>
      </w:r>
      <w:r w:rsidRPr="004E6933">
        <w:rPr>
          <w:rFonts w:ascii="Arial" w:hAnsi="Arial" w:cs="Arial"/>
          <w:lang w:eastAsia="en-AU"/>
        </w:rPr>
        <w:t xml:space="preserve">the </w:t>
      </w:r>
      <w:r w:rsidR="00D50A62" w:rsidRPr="004E6933">
        <w:rPr>
          <w:rFonts w:ascii="Arial" w:hAnsi="Arial" w:cs="Arial"/>
          <w:lang w:eastAsia="en-AU"/>
        </w:rPr>
        <w:t xml:space="preserve">Grassroots Operational Support </w:t>
      </w:r>
      <w:r w:rsidR="00876908" w:rsidRPr="004E6933">
        <w:rPr>
          <w:rFonts w:ascii="Arial" w:hAnsi="Arial" w:cs="Arial"/>
          <w:lang w:eastAsia="en-AU"/>
        </w:rPr>
        <w:t>stream</w:t>
      </w:r>
      <w:r w:rsidR="00D50A62" w:rsidRPr="004E6933">
        <w:rPr>
          <w:rFonts w:ascii="Arial" w:hAnsi="Arial" w:cs="Arial"/>
          <w:lang w:eastAsia="en-AU"/>
        </w:rPr>
        <w:t>:</w:t>
      </w:r>
    </w:p>
    <w:p w14:paraId="2F627442" w14:textId="77777777" w:rsidR="00D50A62" w:rsidRPr="004E6933" w:rsidRDefault="00D50A62" w:rsidP="00876908">
      <w:pPr>
        <w:spacing w:after="0"/>
        <w:rPr>
          <w:rFonts w:ascii="Arial" w:hAnsi="Arial" w:cs="Arial"/>
          <w:lang w:eastAsia="en-A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4"/>
        <w:gridCol w:w="2397"/>
      </w:tblGrid>
      <w:tr w:rsidR="00D50A62" w:rsidRPr="004E6933" w14:paraId="02F24BBB" w14:textId="77777777" w:rsidTr="00D50A62">
        <w:trPr>
          <w:trHeight w:val="979"/>
        </w:trPr>
        <w:tc>
          <w:tcPr>
            <w:tcW w:w="6704" w:type="dxa"/>
            <w:shd w:val="clear" w:color="auto" w:fill="002060"/>
          </w:tcPr>
          <w:p w14:paraId="17A3FD23" w14:textId="7A64EECC" w:rsidR="00D50A62" w:rsidRPr="004E6933" w:rsidRDefault="00D50A62" w:rsidP="00955E21">
            <w:pPr>
              <w:rPr>
                <w:rFonts w:ascii="Arial" w:hAnsi="Arial" w:cs="Arial"/>
                <w:b/>
                <w:bCs/>
                <w:lang w:val="en-IN" w:eastAsia="en-AU"/>
              </w:rPr>
            </w:pPr>
          </w:p>
        </w:tc>
        <w:tc>
          <w:tcPr>
            <w:tcW w:w="2397" w:type="dxa"/>
            <w:shd w:val="clear" w:color="auto" w:fill="002060"/>
          </w:tcPr>
          <w:p w14:paraId="0932F51F" w14:textId="77777777" w:rsidR="00D50A62" w:rsidRPr="004E6933" w:rsidRDefault="00D50A62" w:rsidP="00955E21">
            <w:pPr>
              <w:rPr>
                <w:rFonts w:ascii="Arial" w:hAnsi="Arial" w:cs="Arial"/>
                <w:b/>
                <w:bCs/>
                <w:lang w:val="en-IN" w:eastAsia="en-AU"/>
              </w:rPr>
            </w:pPr>
            <w:r w:rsidRPr="004E6933">
              <w:rPr>
                <w:rFonts w:ascii="Arial" w:hAnsi="Arial" w:cs="Arial"/>
                <w:b/>
                <w:bCs/>
                <w:lang w:val="en-IN" w:eastAsia="en-AU"/>
              </w:rPr>
              <w:t xml:space="preserve">Level of funding available </w:t>
            </w:r>
          </w:p>
        </w:tc>
      </w:tr>
      <w:tr w:rsidR="00D50A62" w:rsidRPr="004E6933" w14:paraId="045FC34C" w14:textId="77777777" w:rsidTr="00D50A62">
        <w:trPr>
          <w:trHeight w:val="979"/>
        </w:trPr>
        <w:tc>
          <w:tcPr>
            <w:tcW w:w="6704" w:type="dxa"/>
            <w:shd w:val="clear" w:color="auto" w:fill="auto"/>
          </w:tcPr>
          <w:p w14:paraId="29F131B8" w14:textId="68C3F868" w:rsidR="00D50A62" w:rsidRPr="004E6933" w:rsidRDefault="00D50A62" w:rsidP="00955E21">
            <w:pPr>
              <w:rPr>
                <w:rFonts w:ascii="Arial" w:hAnsi="Arial" w:cs="Arial"/>
                <w:lang w:val="en-IN" w:eastAsia="en-AU"/>
              </w:rPr>
            </w:pPr>
            <w:r w:rsidRPr="004E6933">
              <w:rPr>
                <w:rFonts w:ascii="Arial" w:hAnsi="Arial" w:cs="Arial"/>
                <w:lang w:val="en-IN" w:eastAsia="en-AU"/>
              </w:rPr>
              <w:t xml:space="preserve">Associations and Leagues that </w:t>
            </w:r>
            <w:r w:rsidRPr="004E6933">
              <w:rPr>
                <w:rFonts w:ascii="Arial" w:hAnsi="Arial" w:cs="Arial"/>
                <w:b/>
                <w:bCs/>
                <w:lang w:val="en-IN" w:eastAsia="en-AU"/>
              </w:rPr>
              <w:t xml:space="preserve">did not receive </w:t>
            </w:r>
            <w:r w:rsidRPr="004E6933">
              <w:rPr>
                <w:rFonts w:ascii="Arial" w:hAnsi="Arial" w:cs="Arial"/>
                <w:lang w:val="en-IN" w:eastAsia="en-AU"/>
              </w:rPr>
              <w:t xml:space="preserve">a grant in a previous round of the </w:t>
            </w:r>
            <w:r w:rsidRPr="004E6933">
              <w:rPr>
                <w:rFonts w:ascii="Arial" w:hAnsi="Arial" w:cs="Arial"/>
                <w:i/>
                <w:iCs/>
                <w:lang w:val="en-IN" w:eastAsia="en-AU"/>
              </w:rPr>
              <w:t>Community Sport Short-Term Survival Program</w:t>
            </w:r>
          </w:p>
        </w:tc>
        <w:tc>
          <w:tcPr>
            <w:tcW w:w="2397" w:type="dxa"/>
            <w:shd w:val="clear" w:color="auto" w:fill="auto"/>
          </w:tcPr>
          <w:p w14:paraId="250D2561" w14:textId="77777777" w:rsidR="00D50A62" w:rsidRPr="004E6933" w:rsidRDefault="00D50A62" w:rsidP="00955E21">
            <w:pPr>
              <w:rPr>
                <w:rFonts w:ascii="Arial" w:hAnsi="Arial" w:cs="Arial"/>
                <w:lang w:val="en-IN" w:eastAsia="en-AU"/>
              </w:rPr>
            </w:pPr>
            <w:r w:rsidRPr="004E6933">
              <w:rPr>
                <w:rFonts w:ascii="Arial" w:hAnsi="Arial" w:cs="Arial"/>
                <w:lang w:val="en-IN" w:eastAsia="en-AU"/>
              </w:rPr>
              <w:t>$2,500 each</w:t>
            </w:r>
          </w:p>
        </w:tc>
      </w:tr>
      <w:tr w:rsidR="00D50A62" w:rsidRPr="004E6933" w14:paraId="60A80C5F" w14:textId="77777777" w:rsidTr="00D50A62">
        <w:trPr>
          <w:trHeight w:val="979"/>
        </w:trPr>
        <w:tc>
          <w:tcPr>
            <w:tcW w:w="6704" w:type="dxa"/>
            <w:shd w:val="clear" w:color="auto" w:fill="auto"/>
          </w:tcPr>
          <w:p w14:paraId="25F42D12" w14:textId="3F40093A" w:rsidR="00D50A62" w:rsidRPr="004E6933" w:rsidRDefault="00D50A62" w:rsidP="00955E21">
            <w:pPr>
              <w:rPr>
                <w:rFonts w:ascii="Arial" w:hAnsi="Arial" w:cs="Arial"/>
                <w:lang w:val="en-IN" w:eastAsia="en-AU"/>
              </w:rPr>
            </w:pPr>
            <w:r w:rsidRPr="004E6933">
              <w:rPr>
                <w:rFonts w:ascii="Arial" w:hAnsi="Arial" w:cs="Arial"/>
                <w:lang w:val="en-IN" w:eastAsia="en-AU"/>
              </w:rPr>
              <w:t xml:space="preserve">Associations and Leagues that </w:t>
            </w:r>
            <w:r w:rsidRPr="004E6933">
              <w:rPr>
                <w:rFonts w:ascii="Arial" w:hAnsi="Arial" w:cs="Arial"/>
                <w:b/>
                <w:bCs/>
                <w:lang w:val="en-IN" w:eastAsia="en-AU"/>
              </w:rPr>
              <w:t>did receive</w:t>
            </w:r>
            <w:r w:rsidRPr="004E6933">
              <w:rPr>
                <w:rFonts w:ascii="Arial" w:hAnsi="Arial" w:cs="Arial"/>
                <w:lang w:val="en-IN" w:eastAsia="en-AU"/>
              </w:rPr>
              <w:t xml:space="preserve"> a grant in a previous round of the </w:t>
            </w:r>
            <w:r w:rsidRPr="004E6933">
              <w:rPr>
                <w:rFonts w:ascii="Arial" w:hAnsi="Arial" w:cs="Arial"/>
                <w:i/>
                <w:iCs/>
                <w:lang w:val="en-IN" w:eastAsia="en-AU"/>
              </w:rPr>
              <w:t>Community Sport Short-Term Survival Program</w:t>
            </w:r>
          </w:p>
        </w:tc>
        <w:tc>
          <w:tcPr>
            <w:tcW w:w="2397" w:type="dxa"/>
            <w:shd w:val="clear" w:color="auto" w:fill="auto"/>
          </w:tcPr>
          <w:p w14:paraId="2371D293" w14:textId="53D00849" w:rsidR="00D50A62" w:rsidRPr="004E6933" w:rsidRDefault="00D50A62" w:rsidP="00955E21">
            <w:pPr>
              <w:rPr>
                <w:rFonts w:ascii="Arial" w:hAnsi="Arial" w:cs="Arial"/>
                <w:lang w:val="en-IN" w:eastAsia="en-AU"/>
              </w:rPr>
            </w:pPr>
            <w:r w:rsidRPr="004E6933">
              <w:rPr>
                <w:rFonts w:ascii="Arial" w:hAnsi="Arial" w:cs="Arial"/>
                <w:lang w:val="en-IN" w:eastAsia="en-AU"/>
              </w:rPr>
              <w:t>$2,500 each</w:t>
            </w:r>
            <w:r w:rsidR="00DB4A0E" w:rsidRPr="004E6933">
              <w:rPr>
                <w:rFonts w:ascii="Arial" w:hAnsi="Arial" w:cs="Arial"/>
                <w:lang w:val="en-IN" w:eastAsia="en-AU"/>
              </w:rPr>
              <w:t xml:space="preserve"> </w:t>
            </w:r>
            <w:r w:rsidRPr="004E6933">
              <w:rPr>
                <w:rFonts w:ascii="Arial" w:hAnsi="Arial" w:cs="Arial"/>
                <w:lang w:val="en-IN" w:eastAsia="en-AU"/>
              </w:rPr>
              <w:t>(top-up)</w:t>
            </w:r>
          </w:p>
        </w:tc>
      </w:tr>
      <w:tr w:rsidR="00D50A62" w:rsidRPr="004E6933" w14:paraId="5EEAF24A" w14:textId="77777777" w:rsidTr="00D50A62">
        <w:trPr>
          <w:trHeight w:val="979"/>
        </w:trPr>
        <w:tc>
          <w:tcPr>
            <w:tcW w:w="6704" w:type="dxa"/>
            <w:shd w:val="clear" w:color="auto" w:fill="auto"/>
          </w:tcPr>
          <w:p w14:paraId="61BADB99" w14:textId="48BECE19" w:rsidR="00D50A62" w:rsidRPr="004E6933" w:rsidRDefault="00D50A62" w:rsidP="00955E21">
            <w:pPr>
              <w:rPr>
                <w:rFonts w:ascii="Arial" w:hAnsi="Arial" w:cs="Arial"/>
                <w:lang w:val="en-IN" w:eastAsia="en-AU"/>
              </w:rPr>
            </w:pPr>
            <w:r w:rsidRPr="004E6933">
              <w:rPr>
                <w:rFonts w:ascii="Arial" w:hAnsi="Arial" w:cs="Arial"/>
                <w:lang w:val="en-IN" w:eastAsia="en-AU"/>
              </w:rPr>
              <w:t xml:space="preserve">Clubs and community organisations delivering sport and active recreation that </w:t>
            </w:r>
            <w:r w:rsidRPr="004E6933">
              <w:rPr>
                <w:rFonts w:ascii="Arial" w:hAnsi="Arial" w:cs="Arial"/>
                <w:b/>
                <w:bCs/>
                <w:lang w:val="en-IN" w:eastAsia="en-AU"/>
              </w:rPr>
              <w:t>did not receive</w:t>
            </w:r>
            <w:r w:rsidRPr="004E6933">
              <w:rPr>
                <w:rFonts w:ascii="Arial" w:hAnsi="Arial" w:cs="Arial"/>
                <w:lang w:val="en-IN" w:eastAsia="en-AU"/>
              </w:rPr>
              <w:t xml:space="preserve"> a grant in a previous round of the </w:t>
            </w:r>
            <w:r w:rsidRPr="004E6933">
              <w:rPr>
                <w:rFonts w:ascii="Arial" w:hAnsi="Arial" w:cs="Arial"/>
                <w:i/>
                <w:iCs/>
                <w:lang w:val="en-IN" w:eastAsia="en-AU"/>
              </w:rPr>
              <w:t>Community Sport Short-Term Survival Program</w:t>
            </w:r>
          </w:p>
        </w:tc>
        <w:tc>
          <w:tcPr>
            <w:tcW w:w="2397" w:type="dxa"/>
            <w:shd w:val="clear" w:color="auto" w:fill="auto"/>
          </w:tcPr>
          <w:p w14:paraId="58877045" w14:textId="77777777" w:rsidR="00D50A62" w:rsidRPr="004E6933" w:rsidRDefault="00D50A62" w:rsidP="00955E21">
            <w:pPr>
              <w:rPr>
                <w:rFonts w:ascii="Arial" w:hAnsi="Arial" w:cs="Arial"/>
                <w:lang w:val="en-IN" w:eastAsia="en-AU"/>
              </w:rPr>
            </w:pPr>
            <w:r w:rsidRPr="004E6933">
              <w:rPr>
                <w:rFonts w:ascii="Arial" w:hAnsi="Arial" w:cs="Arial"/>
                <w:lang w:val="en-IN" w:eastAsia="en-AU"/>
              </w:rPr>
              <w:t xml:space="preserve">$1,500 each </w:t>
            </w:r>
          </w:p>
        </w:tc>
      </w:tr>
      <w:tr w:rsidR="00D50A62" w:rsidRPr="004E6933" w14:paraId="71595194" w14:textId="77777777" w:rsidTr="00D50A62">
        <w:trPr>
          <w:trHeight w:val="979"/>
        </w:trPr>
        <w:tc>
          <w:tcPr>
            <w:tcW w:w="6704" w:type="dxa"/>
            <w:shd w:val="clear" w:color="auto" w:fill="auto"/>
          </w:tcPr>
          <w:p w14:paraId="093261AB" w14:textId="121DC2E5" w:rsidR="00D50A62" w:rsidRPr="004E6933" w:rsidRDefault="00D50A62" w:rsidP="00955E21">
            <w:pPr>
              <w:rPr>
                <w:rFonts w:ascii="Arial" w:hAnsi="Arial" w:cs="Arial"/>
                <w:lang w:val="en-IN" w:eastAsia="en-AU"/>
              </w:rPr>
            </w:pPr>
            <w:r w:rsidRPr="004E6933">
              <w:rPr>
                <w:rFonts w:ascii="Arial" w:hAnsi="Arial" w:cs="Arial"/>
                <w:lang w:val="en-IN" w:eastAsia="en-AU"/>
              </w:rPr>
              <w:t xml:space="preserve">Clubs and community organisations delivering sport and active recreation that </w:t>
            </w:r>
            <w:r w:rsidRPr="004E6933">
              <w:rPr>
                <w:rFonts w:ascii="Arial" w:hAnsi="Arial" w:cs="Arial"/>
                <w:b/>
                <w:bCs/>
                <w:lang w:val="en-IN" w:eastAsia="en-AU"/>
              </w:rPr>
              <w:t>did receive</w:t>
            </w:r>
            <w:r w:rsidRPr="004E6933">
              <w:rPr>
                <w:rFonts w:ascii="Arial" w:hAnsi="Arial" w:cs="Arial"/>
                <w:lang w:val="en-IN" w:eastAsia="en-AU"/>
              </w:rPr>
              <w:t xml:space="preserve"> a grant in a previous round of the </w:t>
            </w:r>
            <w:r w:rsidRPr="004E6933">
              <w:rPr>
                <w:rFonts w:ascii="Arial" w:hAnsi="Arial" w:cs="Arial"/>
                <w:i/>
                <w:iCs/>
                <w:lang w:val="en-IN" w:eastAsia="en-AU"/>
              </w:rPr>
              <w:t>Community Sport Short-Term Survival Program</w:t>
            </w:r>
          </w:p>
        </w:tc>
        <w:tc>
          <w:tcPr>
            <w:tcW w:w="2397" w:type="dxa"/>
            <w:shd w:val="clear" w:color="auto" w:fill="auto"/>
          </w:tcPr>
          <w:p w14:paraId="6CD98F3F" w14:textId="60CCB97F" w:rsidR="00D50A62" w:rsidRPr="004E6933" w:rsidRDefault="00D50A62" w:rsidP="00955E21">
            <w:pPr>
              <w:rPr>
                <w:rFonts w:ascii="Arial" w:hAnsi="Arial" w:cs="Arial"/>
                <w:lang w:val="en-IN" w:eastAsia="en-AU"/>
              </w:rPr>
            </w:pPr>
            <w:r w:rsidRPr="004E6933">
              <w:rPr>
                <w:rFonts w:ascii="Arial" w:hAnsi="Arial" w:cs="Arial"/>
                <w:lang w:val="en-IN" w:eastAsia="en-AU"/>
              </w:rPr>
              <w:t>$1,500</w:t>
            </w:r>
            <w:r w:rsidR="00DB4A0E" w:rsidRPr="004E6933">
              <w:rPr>
                <w:rFonts w:ascii="Arial" w:hAnsi="Arial" w:cs="Arial"/>
                <w:lang w:val="en-IN" w:eastAsia="en-AU"/>
              </w:rPr>
              <w:t xml:space="preserve"> </w:t>
            </w:r>
            <w:r w:rsidRPr="004E6933">
              <w:rPr>
                <w:rFonts w:ascii="Arial" w:hAnsi="Arial" w:cs="Arial"/>
                <w:lang w:val="en-IN" w:eastAsia="en-AU"/>
              </w:rPr>
              <w:t>(top-up)</w:t>
            </w:r>
          </w:p>
        </w:tc>
      </w:tr>
    </w:tbl>
    <w:p w14:paraId="4612561F" w14:textId="1F486298" w:rsidR="00164231" w:rsidRPr="004E6933" w:rsidRDefault="00164231" w:rsidP="00D52782">
      <w:pPr>
        <w:pStyle w:val="Heading1"/>
        <w:spacing w:before="360" w:after="360" w:line="240" w:lineRule="auto"/>
        <w:rPr>
          <w:rFonts w:cs="Arial"/>
          <w:b/>
          <w:bCs w:val="0"/>
          <w:sz w:val="28"/>
          <w:szCs w:val="28"/>
        </w:rPr>
      </w:pPr>
      <w:bookmarkStart w:id="18" w:name="_Toc80283388"/>
      <w:r w:rsidRPr="004E6933">
        <w:rPr>
          <w:rFonts w:cs="Arial"/>
          <w:b/>
          <w:bCs w:val="0"/>
          <w:sz w:val="28"/>
          <w:szCs w:val="28"/>
        </w:rPr>
        <w:lastRenderedPageBreak/>
        <w:t>2. Eligibility</w:t>
      </w:r>
      <w:bookmarkEnd w:id="18"/>
    </w:p>
    <w:p w14:paraId="487EADD1" w14:textId="565B80B1" w:rsidR="00164231" w:rsidRPr="004E6933" w:rsidRDefault="00164231" w:rsidP="00CB7904">
      <w:pPr>
        <w:pStyle w:val="Heading2"/>
        <w:spacing w:before="0" w:after="240" w:line="240" w:lineRule="auto"/>
        <w:rPr>
          <w:rFonts w:cs="Arial"/>
          <w:color w:val="000000"/>
          <w:lang w:eastAsia="en-AU"/>
        </w:rPr>
      </w:pPr>
      <w:bookmarkStart w:id="19" w:name="_Toc80283389"/>
      <w:r w:rsidRPr="004E6933">
        <w:rPr>
          <w:rFonts w:cs="Arial"/>
          <w:lang w:eastAsia="en-AU"/>
        </w:rPr>
        <w:t>Who can apply?</w:t>
      </w:r>
      <w:bookmarkEnd w:id="19"/>
      <w:r w:rsidRPr="004E6933">
        <w:rPr>
          <w:rFonts w:cs="Arial"/>
          <w:color w:val="000000"/>
          <w:lang w:eastAsia="en-AU"/>
        </w:rPr>
        <w:t xml:space="preserve"> </w:t>
      </w:r>
    </w:p>
    <w:p w14:paraId="12D573DE" w14:textId="2FA8F9B1" w:rsidR="00BB5460" w:rsidRPr="004E6933" w:rsidRDefault="00BB5460" w:rsidP="00BB5460">
      <w:pPr>
        <w:spacing w:line="240" w:lineRule="auto"/>
        <w:rPr>
          <w:rFonts w:ascii="Arial" w:eastAsia="Calibri" w:hAnsi="Arial" w:cs="Arial"/>
          <w:color w:val="000000"/>
          <w:lang w:eastAsia="en-AU"/>
        </w:rPr>
      </w:pPr>
      <w:r w:rsidRPr="004E6933">
        <w:rPr>
          <w:rFonts w:ascii="Arial" w:eastAsia="Calibri" w:hAnsi="Arial" w:cs="Arial"/>
          <w:color w:val="000000"/>
          <w:lang w:eastAsia="en-AU"/>
        </w:rPr>
        <w:t xml:space="preserve">The </w:t>
      </w:r>
      <w:r w:rsidRPr="004E6933">
        <w:rPr>
          <w:rFonts w:ascii="Arial" w:eastAsia="Calibri" w:hAnsi="Arial" w:cs="Arial"/>
          <w:i/>
          <w:iCs/>
          <w:color w:val="000000"/>
          <w:lang w:eastAsia="en-AU"/>
        </w:rPr>
        <w:t xml:space="preserve">Community Sport Sector COVID-19 </w:t>
      </w:r>
      <w:r w:rsidR="00DB1C0C" w:rsidRPr="004E6933">
        <w:rPr>
          <w:rFonts w:ascii="Arial" w:eastAsia="Calibri" w:hAnsi="Arial" w:cs="Arial"/>
          <w:i/>
          <w:iCs/>
          <w:color w:val="000000"/>
          <w:lang w:eastAsia="en-AU"/>
        </w:rPr>
        <w:t>Survival</w:t>
      </w:r>
      <w:r w:rsidRPr="004E6933">
        <w:rPr>
          <w:rFonts w:ascii="Arial" w:eastAsia="Calibri" w:hAnsi="Arial" w:cs="Arial"/>
          <w:i/>
          <w:iCs/>
          <w:color w:val="000000"/>
          <w:lang w:eastAsia="en-AU"/>
        </w:rPr>
        <w:t xml:space="preserve"> Package</w:t>
      </w:r>
      <w:r w:rsidRPr="004E6933">
        <w:rPr>
          <w:rFonts w:ascii="Arial" w:eastAsia="Calibri" w:hAnsi="Arial" w:cs="Arial"/>
          <w:color w:val="000000"/>
          <w:lang w:eastAsia="en-AU"/>
        </w:rPr>
        <w:t xml:space="preserve"> is a program for community sport and active recreation organisations operating within Victoria. </w:t>
      </w:r>
    </w:p>
    <w:p w14:paraId="63AC22D5" w14:textId="70F5CF12" w:rsidR="002F5DCD" w:rsidRPr="004E6933" w:rsidRDefault="002F5DCD" w:rsidP="002F5DCD">
      <w:pPr>
        <w:spacing w:after="0"/>
        <w:rPr>
          <w:rFonts w:ascii="Arial" w:hAnsi="Arial" w:cs="Arial"/>
          <w:lang w:eastAsia="en-AU"/>
        </w:rPr>
      </w:pPr>
      <w:r w:rsidRPr="004E6933">
        <w:rPr>
          <w:rFonts w:ascii="Arial" w:hAnsi="Arial" w:cs="Arial"/>
          <w:lang w:eastAsia="en-AU"/>
        </w:rPr>
        <w:t xml:space="preserve">Target organisations for this </w:t>
      </w:r>
      <w:r w:rsidR="00F207BA" w:rsidRPr="004E6933">
        <w:rPr>
          <w:rFonts w:ascii="Arial" w:hAnsi="Arial" w:cs="Arial"/>
          <w:lang w:eastAsia="en-AU"/>
        </w:rPr>
        <w:t>P</w:t>
      </w:r>
      <w:r w:rsidR="0044743F" w:rsidRPr="004E6933">
        <w:rPr>
          <w:rFonts w:ascii="Arial" w:hAnsi="Arial" w:cs="Arial"/>
          <w:lang w:eastAsia="en-AU"/>
        </w:rPr>
        <w:t xml:space="preserve">ackage </w:t>
      </w:r>
      <w:r w:rsidRPr="004E6933">
        <w:rPr>
          <w:rFonts w:ascii="Arial" w:hAnsi="Arial" w:cs="Arial"/>
          <w:lang w:eastAsia="en-AU"/>
        </w:rPr>
        <w:t xml:space="preserve">are: </w:t>
      </w:r>
    </w:p>
    <w:p w14:paraId="5DC125CF" w14:textId="77777777" w:rsidR="002F5DCD" w:rsidRPr="004E6933" w:rsidRDefault="002F5DCD" w:rsidP="002F5DCD">
      <w:pPr>
        <w:spacing w:after="0"/>
        <w:rPr>
          <w:rFonts w:ascii="Arial" w:hAnsi="Arial" w:cs="Arial"/>
          <w:lang w:eastAsia="en-AU"/>
        </w:rPr>
      </w:pPr>
    </w:p>
    <w:p w14:paraId="55D46DA2" w14:textId="7F14F73C" w:rsidR="002F5DCD" w:rsidRPr="004E6933" w:rsidRDefault="0073406D" w:rsidP="00BD7C0C">
      <w:pPr>
        <w:pStyle w:val="ListParagraph"/>
        <w:numPr>
          <w:ilvl w:val="0"/>
          <w:numId w:val="9"/>
        </w:numPr>
        <w:spacing w:after="0" w:line="240" w:lineRule="auto"/>
        <w:contextualSpacing w:val="0"/>
        <w:rPr>
          <w:rFonts w:ascii="Arial" w:hAnsi="Arial" w:cs="Arial"/>
          <w:lang w:eastAsia="en-AU"/>
        </w:rPr>
      </w:pPr>
      <w:r w:rsidRPr="004E6933">
        <w:rPr>
          <w:rFonts w:ascii="Arial" w:hAnsi="Arial" w:cs="Arial"/>
          <w:b/>
          <w:bCs/>
          <w:lang w:eastAsia="en-AU"/>
        </w:rPr>
        <w:t xml:space="preserve">Not-for-profit </w:t>
      </w:r>
      <w:r w:rsidR="004B0FC6" w:rsidRPr="004E6933">
        <w:rPr>
          <w:rFonts w:ascii="Arial" w:hAnsi="Arial" w:cs="Arial"/>
          <w:b/>
          <w:bCs/>
          <w:lang w:eastAsia="en-AU"/>
        </w:rPr>
        <w:t xml:space="preserve">and For-profit </w:t>
      </w:r>
      <w:r w:rsidR="002F5DCD" w:rsidRPr="004E6933">
        <w:rPr>
          <w:rFonts w:ascii="Arial" w:hAnsi="Arial" w:cs="Arial"/>
          <w:b/>
          <w:bCs/>
          <w:lang w:eastAsia="en-AU"/>
        </w:rPr>
        <w:t xml:space="preserve">Associations and Leagues </w:t>
      </w:r>
      <w:r w:rsidR="002F5DCD" w:rsidRPr="004E6933">
        <w:rPr>
          <w:rFonts w:ascii="Arial" w:hAnsi="Arial" w:cs="Arial"/>
          <w:lang w:eastAsia="en-AU"/>
        </w:rPr>
        <w:t xml:space="preserve">– associations and leagues affiliated with recognised State Sporting Associations (SSA) or State Sport and </w:t>
      </w:r>
      <w:r w:rsidR="00F207BA" w:rsidRPr="004E6933">
        <w:rPr>
          <w:rFonts w:ascii="Arial" w:hAnsi="Arial" w:cs="Arial"/>
          <w:lang w:eastAsia="en-AU"/>
        </w:rPr>
        <w:t xml:space="preserve">Active </w:t>
      </w:r>
      <w:r w:rsidR="002F5DCD" w:rsidRPr="004E6933">
        <w:rPr>
          <w:rFonts w:ascii="Arial" w:hAnsi="Arial" w:cs="Arial"/>
          <w:lang w:eastAsia="en-AU"/>
        </w:rPr>
        <w:t>Recreation Bodies (SS</w:t>
      </w:r>
      <w:r w:rsidR="00F207BA" w:rsidRPr="004E6933">
        <w:rPr>
          <w:rFonts w:ascii="Arial" w:hAnsi="Arial" w:cs="Arial"/>
          <w:lang w:eastAsia="en-AU"/>
        </w:rPr>
        <w:t>A</w:t>
      </w:r>
      <w:r w:rsidR="002F5DCD" w:rsidRPr="004E6933">
        <w:rPr>
          <w:rFonts w:ascii="Arial" w:hAnsi="Arial" w:cs="Arial"/>
          <w:lang w:eastAsia="en-AU"/>
        </w:rPr>
        <w:t xml:space="preserve">RB) who administer programs and competitions. An association or league must be comprised of member clubs and administer the competition between these clubs over the course of a season. </w:t>
      </w:r>
    </w:p>
    <w:p w14:paraId="517ECE38" w14:textId="77777777" w:rsidR="002F5DCD" w:rsidRPr="004E6933" w:rsidRDefault="002F5DCD" w:rsidP="002F5DCD">
      <w:pPr>
        <w:pStyle w:val="ListParagraph"/>
        <w:spacing w:after="0"/>
        <w:rPr>
          <w:rFonts w:ascii="Arial" w:hAnsi="Arial" w:cs="Arial"/>
          <w:lang w:eastAsia="en-AU"/>
        </w:rPr>
      </w:pPr>
    </w:p>
    <w:p w14:paraId="08BA298B" w14:textId="2F09D52D" w:rsidR="002F5DCD" w:rsidRPr="004E6933" w:rsidRDefault="002F5DCD" w:rsidP="00BD7C0C">
      <w:pPr>
        <w:pStyle w:val="ListParagraph"/>
        <w:numPr>
          <w:ilvl w:val="0"/>
          <w:numId w:val="9"/>
        </w:numPr>
        <w:spacing w:after="0" w:line="240" w:lineRule="auto"/>
        <w:contextualSpacing w:val="0"/>
        <w:rPr>
          <w:rFonts w:ascii="Arial" w:hAnsi="Arial" w:cs="Arial"/>
          <w:lang w:eastAsia="en-AU"/>
        </w:rPr>
      </w:pPr>
      <w:r w:rsidRPr="004E6933">
        <w:rPr>
          <w:rFonts w:ascii="Arial" w:hAnsi="Arial" w:cs="Arial"/>
          <w:b/>
          <w:bCs/>
          <w:lang w:eastAsia="en-AU"/>
        </w:rPr>
        <w:t xml:space="preserve">Not-for-profit </w:t>
      </w:r>
      <w:r w:rsidR="004B0FC6" w:rsidRPr="004E6933">
        <w:rPr>
          <w:rFonts w:ascii="Arial" w:hAnsi="Arial" w:cs="Arial"/>
          <w:b/>
          <w:bCs/>
          <w:lang w:eastAsia="en-AU"/>
        </w:rPr>
        <w:t xml:space="preserve">and For-profit </w:t>
      </w:r>
      <w:r w:rsidRPr="004E6933">
        <w:rPr>
          <w:rFonts w:ascii="Arial" w:hAnsi="Arial" w:cs="Arial"/>
          <w:b/>
          <w:bCs/>
          <w:lang w:eastAsia="en-AU"/>
        </w:rPr>
        <w:t>Clubs</w:t>
      </w:r>
      <w:r w:rsidRPr="004E6933">
        <w:rPr>
          <w:rFonts w:ascii="Arial" w:hAnsi="Arial" w:cs="Arial"/>
          <w:lang w:eastAsia="en-AU"/>
        </w:rPr>
        <w:t xml:space="preserve"> – sport and active recreation clubs and organisations throughout Victoria that are</w:t>
      </w:r>
      <w:r w:rsidR="008A4481" w:rsidRPr="004E6933">
        <w:rPr>
          <w:rFonts w:ascii="Arial" w:hAnsi="Arial" w:cs="Arial"/>
          <w:lang w:eastAsia="en-AU"/>
        </w:rPr>
        <w:t xml:space="preserve"> </w:t>
      </w:r>
      <w:r w:rsidRPr="004E6933">
        <w:rPr>
          <w:rFonts w:ascii="Arial" w:hAnsi="Arial" w:cs="Arial"/>
          <w:lang w:eastAsia="en-AU"/>
        </w:rPr>
        <w:t>delivering recreational, instructional and/or competitive physical activity opportunities to community participants.</w:t>
      </w:r>
    </w:p>
    <w:p w14:paraId="54E20A5B" w14:textId="77777777" w:rsidR="00D50A62" w:rsidRPr="004E6933" w:rsidRDefault="00D50A62" w:rsidP="00CB7904">
      <w:pPr>
        <w:spacing w:line="240" w:lineRule="auto"/>
        <w:rPr>
          <w:rFonts w:ascii="Arial" w:eastAsia="Calibri" w:hAnsi="Arial" w:cs="Arial"/>
          <w:color w:val="000000" w:themeColor="text1"/>
          <w:lang w:eastAsia="en-AU"/>
        </w:rPr>
      </w:pPr>
    </w:p>
    <w:p w14:paraId="25F687A7" w14:textId="7F6A34C9" w:rsidR="00164231" w:rsidRPr="004E6933" w:rsidRDefault="00463ACE" w:rsidP="00CB7904">
      <w:pPr>
        <w:spacing w:line="240" w:lineRule="auto"/>
        <w:rPr>
          <w:rFonts w:ascii="Arial" w:eastAsia="Calibri" w:hAnsi="Arial" w:cs="Arial"/>
          <w:color w:val="000000"/>
          <w:lang w:eastAsia="en-AU"/>
        </w:rPr>
      </w:pPr>
      <w:r w:rsidRPr="004E6933">
        <w:rPr>
          <w:rFonts w:ascii="Arial" w:eastAsia="Calibri" w:hAnsi="Arial" w:cs="Arial"/>
          <w:color w:val="000000" w:themeColor="text1"/>
          <w:lang w:eastAsia="en-AU"/>
        </w:rPr>
        <w:t>In addition, the applicant</w:t>
      </w:r>
      <w:r w:rsidR="003B7C0C" w:rsidRPr="004E6933">
        <w:rPr>
          <w:rFonts w:ascii="Arial" w:eastAsia="Calibri" w:hAnsi="Arial" w:cs="Arial"/>
          <w:color w:val="000000" w:themeColor="text1"/>
          <w:lang w:eastAsia="en-AU"/>
        </w:rPr>
        <w:t xml:space="preserve"> </w:t>
      </w:r>
      <w:r w:rsidR="00164231" w:rsidRPr="004E6933">
        <w:rPr>
          <w:rFonts w:ascii="Arial" w:eastAsia="Calibri" w:hAnsi="Arial" w:cs="Arial"/>
          <w:color w:val="000000" w:themeColor="text1"/>
          <w:lang w:eastAsia="en-AU"/>
        </w:rPr>
        <w:t xml:space="preserve">must </w:t>
      </w:r>
      <w:r w:rsidRPr="004E6933">
        <w:rPr>
          <w:rFonts w:ascii="Arial" w:eastAsia="Calibri" w:hAnsi="Arial" w:cs="Arial"/>
          <w:color w:val="000000" w:themeColor="text1"/>
          <w:lang w:eastAsia="en-AU"/>
        </w:rPr>
        <w:t xml:space="preserve">meet </w:t>
      </w:r>
      <w:r w:rsidR="00AD09CC" w:rsidRPr="004E6933">
        <w:rPr>
          <w:rFonts w:ascii="Arial" w:eastAsia="Calibri" w:hAnsi="Arial" w:cs="Arial"/>
          <w:color w:val="000000" w:themeColor="text1"/>
          <w:lang w:eastAsia="en-AU"/>
        </w:rPr>
        <w:t xml:space="preserve">the </w:t>
      </w:r>
      <w:r w:rsidR="00B91CE5" w:rsidRPr="004E6933">
        <w:rPr>
          <w:rFonts w:ascii="Arial" w:eastAsia="Calibri" w:hAnsi="Arial" w:cs="Arial"/>
          <w:color w:val="000000" w:themeColor="text1"/>
          <w:lang w:eastAsia="en-AU"/>
        </w:rPr>
        <w:t>eight</w:t>
      </w:r>
      <w:r w:rsidR="00164231" w:rsidRPr="004E6933">
        <w:rPr>
          <w:rFonts w:ascii="Arial" w:eastAsia="Calibri" w:hAnsi="Arial" w:cs="Arial"/>
          <w:color w:val="000000" w:themeColor="text1"/>
          <w:lang w:eastAsia="en-AU"/>
        </w:rPr>
        <w:t xml:space="preserve"> following</w:t>
      </w:r>
      <w:r w:rsidR="006E3BA1" w:rsidRPr="004E6933">
        <w:rPr>
          <w:rFonts w:ascii="Arial" w:eastAsia="Calibri" w:hAnsi="Arial" w:cs="Arial"/>
          <w:color w:val="000000" w:themeColor="text1"/>
          <w:lang w:eastAsia="en-AU"/>
        </w:rPr>
        <w:t xml:space="preserve"> </w:t>
      </w:r>
      <w:r w:rsidRPr="004E6933">
        <w:rPr>
          <w:rFonts w:ascii="Arial" w:eastAsia="Calibri" w:hAnsi="Arial" w:cs="Arial"/>
          <w:color w:val="000000" w:themeColor="text1"/>
          <w:lang w:eastAsia="en-AU"/>
        </w:rPr>
        <w:t>criteria:</w:t>
      </w:r>
    </w:p>
    <w:p w14:paraId="61C09796" w14:textId="24F86589" w:rsidR="00E17495" w:rsidRPr="004E6933" w:rsidRDefault="00667029" w:rsidP="00AD09CC">
      <w:pPr>
        <w:pStyle w:val="ListParagraph"/>
        <w:spacing w:line="240" w:lineRule="auto"/>
        <w:ind w:left="0"/>
        <w:rPr>
          <w:rFonts w:ascii="Arial" w:eastAsia="Times New Roman" w:hAnsi="Arial" w:cs="Arial"/>
          <w:b/>
          <w:bCs/>
          <w:color w:val="000000"/>
          <w:lang w:eastAsia="en-AU"/>
        </w:rPr>
      </w:pPr>
      <w:r w:rsidRPr="004E6933">
        <w:rPr>
          <w:rFonts w:ascii="Arial" w:eastAsia="Calibri" w:hAnsi="Arial" w:cs="Arial"/>
          <w:b/>
          <w:bCs/>
          <w:color w:val="000000" w:themeColor="text1"/>
          <w:lang w:eastAsia="en-AU"/>
        </w:rPr>
        <w:t>If the applicant is not-for-profit:</w:t>
      </w:r>
    </w:p>
    <w:p w14:paraId="6F5362E3" w14:textId="6846C1E4" w:rsidR="00164231" w:rsidRPr="004E6933" w:rsidRDefault="00667029" w:rsidP="00BD7C0C">
      <w:pPr>
        <w:pStyle w:val="ListParagraph"/>
        <w:numPr>
          <w:ilvl w:val="0"/>
          <w:numId w:val="3"/>
        </w:numPr>
        <w:spacing w:line="240" w:lineRule="auto"/>
        <w:rPr>
          <w:rFonts w:ascii="Arial" w:eastAsia="Times New Roman" w:hAnsi="Arial" w:cs="Arial"/>
          <w:color w:val="000000"/>
          <w:lang w:eastAsia="en-AU"/>
        </w:rPr>
      </w:pPr>
      <w:r w:rsidRPr="004E6933">
        <w:rPr>
          <w:rFonts w:ascii="Arial" w:eastAsia="Calibri" w:hAnsi="Arial" w:cs="Arial"/>
          <w:color w:val="000000" w:themeColor="text1"/>
          <w:lang w:eastAsia="en-AU"/>
        </w:rPr>
        <w:t>I</w:t>
      </w:r>
      <w:r w:rsidR="002A6545" w:rsidRPr="004E6933">
        <w:rPr>
          <w:rFonts w:ascii="Arial" w:eastAsia="Calibri" w:hAnsi="Arial" w:cs="Arial"/>
          <w:color w:val="000000" w:themeColor="text1"/>
          <w:lang w:eastAsia="en-AU"/>
        </w:rPr>
        <w:t xml:space="preserve">t </w:t>
      </w:r>
      <w:r w:rsidR="00164231" w:rsidRPr="004E6933">
        <w:rPr>
          <w:rFonts w:ascii="Arial" w:eastAsia="Calibri" w:hAnsi="Arial" w:cs="Arial"/>
          <w:color w:val="000000" w:themeColor="text1"/>
          <w:lang w:eastAsia="en-AU"/>
        </w:rPr>
        <w:t xml:space="preserve">must be registered as a Victorian incorporated </w:t>
      </w:r>
      <w:r w:rsidR="00463ACE" w:rsidRPr="004E6933">
        <w:rPr>
          <w:rFonts w:ascii="Arial" w:eastAsia="Calibri" w:hAnsi="Arial" w:cs="Arial"/>
          <w:color w:val="000000" w:themeColor="text1"/>
          <w:lang w:eastAsia="en-AU"/>
        </w:rPr>
        <w:t xml:space="preserve">association </w:t>
      </w:r>
      <w:r w:rsidR="1A38AF14" w:rsidRPr="004E6933">
        <w:rPr>
          <w:rFonts w:ascii="Arial" w:eastAsia="Calibri" w:hAnsi="Arial" w:cs="Arial"/>
          <w:color w:val="000000" w:themeColor="text1"/>
          <w:lang w:eastAsia="en-AU"/>
        </w:rPr>
        <w:t>or a company limited by guarantee</w:t>
      </w:r>
      <w:r w:rsidR="00691E39" w:rsidRPr="004E6933">
        <w:rPr>
          <w:rFonts w:ascii="Arial" w:eastAsia="Calibri" w:hAnsi="Arial" w:cs="Arial"/>
          <w:color w:val="000000" w:themeColor="text1"/>
          <w:lang w:eastAsia="en-AU"/>
        </w:rPr>
        <w:t xml:space="preserve"> </w:t>
      </w:r>
      <w:r w:rsidR="00691E39" w:rsidRPr="004E6933">
        <w:rPr>
          <w:rFonts w:ascii="Arial" w:hAnsi="Arial" w:cs="Arial"/>
          <w:lang w:eastAsia="en-AU"/>
        </w:rPr>
        <w:t>at the time of submission of the application</w:t>
      </w:r>
      <w:r w:rsidR="006B05F3" w:rsidRPr="004E6933">
        <w:rPr>
          <w:rFonts w:ascii="Arial" w:hAnsi="Arial" w:cs="Arial"/>
          <w:lang w:eastAsia="en-AU"/>
        </w:rPr>
        <w:t>,</w:t>
      </w:r>
      <w:r w:rsidR="00691E39" w:rsidRPr="004E6933">
        <w:rPr>
          <w:rFonts w:ascii="Arial" w:hAnsi="Arial" w:cs="Arial"/>
          <w:lang w:eastAsia="en-AU"/>
        </w:rPr>
        <w:t xml:space="preserve"> and if successful for the duration of the project</w:t>
      </w:r>
      <w:r w:rsidR="00691E39" w:rsidRPr="004E6933">
        <w:rPr>
          <w:rFonts w:ascii="Arial" w:hAnsi="Arial" w:cs="Arial"/>
          <w:b/>
          <w:bCs/>
          <w:lang w:eastAsia="en-AU"/>
        </w:rPr>
        <w:t>.</w:t>
      </w:r>
    </w:p>
    <w:p w14:paraId="7A4A2968" w14:textId="77777777" w:rsidR="000F2576" w:rsidRPr="004E6933" w:rsidRDefault="000F2576" w:rsidP="000F2576">
      <w:pPr>
        <w:pStyle w:val="ListParagraph"/>
        <w:spacing w:line="240" w:lineRule="auto"/>
        <w:ind w:left="1080"/>
        <w:rPr>
          <w:rFonts w:ascii="Arial" w:eastAsia="Calibri" w:hAnsi="Arial" w:cs="Arial"/>
          <w:b/>
          <w:bCs/>
          <w:color w:val="000000" w:themeColor="text1"/>
          <w:lang w:eastAsia="en-AU"/>
        </w:rPr>
      </w:pPr>
    </w:p>
    <w:p w14:paraId="097E02E3" w14:textId="3199EEB5" w:rsidR="001E296D" w:rsidRPr="004E6933" w:rsidRDefault="001E296D" w:rsidP="00AD09CC">
      <w:pPr>
        <w:pStyle w:val="ListParagraph"/>
        <w:spacing w:line="240" w:lineRule="auto"/>
        <w:ind w:left="0"/>
        <w:rPr>
          <w:rFonts w:ascii="Arial" w:eastAsia="Calibri" w:hAnsi="Arial" w:cs="Arial"/>
          <w:b/>
          <w:bCs/>
          <w:color w:val="000000" w:themeColor="text1"/>
          <w:lang w:eastAsia="en-AU"/>
        </w:rPr>
      </w:pPr>
      <w:r w:rsidRPr="004E6933">
        <w:rPr>
          <w:rFonts w:ascii="Arial" w:eastAsia="Calibri" w:hAnsi="Arial" w:cs="Arial"/>
          <w:b/>
          <w:bCs/>
          <w:color w:val="000000" w:themeColor="text1"/>
          <w:lang w:eastAsia="en-AU"/>
        </w:rPr>
        <w:t xml:space="preserve">If the applicant is </w:t>
      </w:r>
      <w:r w:rsidR="00622F4C" w:rsidRPr="004E6933">
        <w:rPr>
          <w:rFonts w:ascii="Arial" w:eastAsia="Calibri" w:hAnsi="Arial" w:cs="Arial"/>
          <w:b/>
          <w:bCs/>
          <w:color w:val="000000" w:themeColor="text1"/>
          <w:lang w:eastAsia="en-AU"/>
        </w:rPr>
        <w:t>f</w:t>
      </w:r>
      <w:r w:rsidRPr="004E6933">
        <w:rPr>
          <w:rFonts w:ascii="Arial" w:eastAsia="Calibri" w:hAnsi="Arial" w:cs="Arial"/>
          <w:b/>
          <w:bCs/>
          <w:color w:val="000000" w:themeColor="text1"/>
          <w:lang w:eastAsia="en-AU"/>
        </w:rPr>
        <w:t>or-profit:</w:t>
      </w:r>
    </w:p>
    <w:p w14:paraId="25214C6F" w14:textId="6B92F876" w:rsidR="001E296D" w:rsidRPr="004E6933" w:rsidRDefault="001E296D" w:rsidP="00BD7C0C">
      <w:pPr>
        <w:pStyle w:val="ListParagraph"/>
        <w:numPr>
          <w:ilvl w:val="0"/>
          <w:numId w:val="10"/>
        </w:numPr>
        <w:spacing w:line="240" w:lineRule="auto"/>
        <w:rPr>
          <w:rFonts w:ascii="Arial" w:eastAsia="Calibri" w:hAnsi="Arial" w:cs="Arial"/>
          <w:color w:val="000000"/>
          <w:lang w:eastAsia="en-AU"/>
        </w:rPr>
      </w:pPr>
      <w:r w:rsidRPr="004E6933">
        <w:rPr>
          <w:rFonts w:ascii="Arial" w:eastAsia="Calibri" w:hAnsi="Arial" w:cs="Arial"/>
          <w:color w:val="000000" w:themeColor="text1"/>
          <w:lang w:eastAsia="en-AU"/>
        </w:rPr>
        <w:t xml:space="preserve">It must be registered as a Victorian </w:t>
      </w:r>
      <w:r w:rsidR="007753AC" w:rsidRPr="004E6933">
        <w:rPr>
          <w:rFonts w:ascii="Arial" w:eastAsia="Calibri" w:hAnsi="Arial" w:cs="Arial"/>
          <w:color w:val="000000" w:themeColor="text1"/>
          <w:lang w:eastAsia="en-AU"/>
        </w:rPr>
        <w:t>legal entity with an Australian</w:t>
      </w:r>
      <w:r w:rsidR="0058771D" w:rsidRPr="004E6933">
        <w:rPr>
          <w:rFonts w:ascii="Arial" w:eastAsia="Calibri" w:hAnsi="Arial" w:cs="Arial"/>
          <w:color w:val="000000" w:themeColor="text1"/>
          <w:lang w:eastAsia="en-AU"/>
        </w:rPr>
        <w:t xml:space="preserve"> Company </w:t>
      </w:r>
      <w:r w:rsidR="00876B10" w:rsidRPr="004E6933">
        <w:rPr>
          <w:rFonts w:ascii="Arial" w:eastAsia="Calibri" w:hAnsi="Arial" w:cs="Arial"/>
          <w:color w:val="000000" w:themeColor="text1"/>
          <w:lang w:eastAsia="en-AU"/>
        </w:rPr>
        <w:t>N</w:t>
      </w:r>
      <w:r w:rsidR="0058771D" w:rsidRPr="004E6933">
        <w:rPr>
          <w:rFonts w:ascii="Arial" w:eastAsia="Calibri" w:hAnsi="Arial" w:cs="Arial"/>
          <w:color w:val="000000" w:themeColor="text1"/>
          <w:lang w:eastAsia="en-AU"/>
        </w:rPr>
        <w:t xml:space="preserve">umber </w:t>
      </w:r>
      <w:r w:rsidR="00876B10" w:rsidRPr="004E6933">
        <w:rPr>
          <w:rFonts w:ascii="Arial" w:eastAsia="Calibri" w:hAnsi="Arial" w:cs="Arial"/>
          <w:color w:val="000000" w:themeColor="text1"/>
          <w:lang w:eastAsia="en-AU"/>
        </w:rPr>
        <w:t xml:space="preserve">(ACN) </w:t>
      </w:r>
      <w:r w:rsidR="0058771D" w:rsidRPr="004E6933">
        <w:rPr>
          <w:rFonts w:ascii="Arial" w:eastAsia="Calibri" w:hAnsi="Arial" w:cs="Arial"/>
          <w:color w:val="000000" w:themeColor="text1"/>
          <w:lang w:eastAsia="en-AU"/>
        </w:rPr>
        <w:t xml:space="preserve">or Australian Business Number </w:t>
      </w:r>
      <w:r w:rsidR="00876B10" w:rsidRPr="004E6933">
        <w:rPr>
          <w:rFonts w:ascii="Arial" w:eastAsia="Calibri" w:hAnsi="Arial" w:cs="Arial"/>
          <w:color w:val="000000" w:themeColor="text1"/>
          <w:lang w:eastAsia="en-AU"/>
        </w:rPr>
        <w:t xml:space="preserve">(ABN) </w:t>
      </w:r>
      <w:r w:rsidRPr="004E6933">
        <w:rPr>
          <w:rFonts w:ascii="Arial" w:hAnsi="Arial" w:cs="Arial"/>
          <w:lang w:eastAsia="en-AU"/>
        </w:rPr>
        <w:t>at the time of submission of the application</w:t>
      </w:r>
      <w:r w:rsidR="00B14219" w:rsidRPr="004E6933">
        <w:rPr>
          <w:rFonts w:ascii="Arial" w:hAnsi="Arial" w:cs="Arial"/>
          <w:lang w:eastAsia="en-AU"/>
        </w:rPr>
        <w:t>,</w:t>
      </w:r>
      <w:r w:rsidRPr="004E6933">
        <w:rPr>
          <w:rFonts w:ascii="Arial" w:hAnsi="Arial" w:cs="Arial"/>
          <w:lang w:eastAsia="en-AU"/>
        </w:rPr>
        <w:t xml:space="preserve"> and if successful for the duration of the project</w:t>
      </w:r>
      <w:r w:rsidRPr="004E6933">
        <w:rPr>
          <w:rFonts w:ascii="Arial" w:hAnsi="Arial" w:cs="Arial"/>
          <w:b/>
          <w:bCs/>
          <w:lang w:eastAsia="en-AU"/>
        </w:rPr>
        <w:t>.</w:t>
      </w:r>
    </w:p>
    <w:p w14:paraId="755796D2" w14:textId="2B3A13F4" w:rsidR="00F936FC" w:rsidRPr="004E6933" w:rsidRDefault="00F936FC" w:rsidP="00F936FC">
      <w:pPr>
        <w:spacing w:line="240" w:lineRule="auto"/>
        <w:rPr>
          <w:rFonts w:ascii="Arial" w:eastAsia="Calibri" w:hAnsi="Arial" w:cs="Arial"/>
          <w:b/>
          <w:bCs/>
          <w:color w:val="000000"/>
          <w:lang w:eastAsia="en-AU"/>
        </w:rPr>
      </w:pPr>
      <w:r w:rsidRPr="004E6933">
        <w:rPr>
          <w:rFonts w:ascii="Arial" w:eastAsia="Calibri" w:hAnsi="Arial" w:cs="Arial"/>
          <w:b/>
          <w:bCs/>
          <w:color w:val="000000"/>
          <w:lang w:eastAsia="en-AU"/>
        </w:rPr>
        <w:t>All applicants:</w:t>
      </w:r>
    </w:p>
    <w:p w14:paraId="55B5EF3F" w14:textId="28780F97" w:rsidR="00164231" w:rsidRPr="004E6933" w:rsidRDefault="00164231" w:rsidP="00BD7C0C">
      <w:pPr>
        <w:pStyle w:val="ListParagraph"/>
        <w:numPr>
          <w:ilvl w:val="0"/>
          <w:numId w:val="10"/>
        </w:numPr>
        <w:spacing w:line="240" w:lineRule="auto"/>
        <w:rPr>
          <w:rFonts w:ascii="Arial" w:eastAsia="Calibri" w:hAnsi="Arial" w:cs="Arial"/>
          <w:color w:val="000000"/>
          <w:lang w:eastAsia="en-AU"/>
        </w:rPr>
      </w:pPr>
      <w:r w:rsidRPr="004E6933">
        <w:rPr>
          <w:rFonts w:ascii="Arial" w:eastAsia="Calibri" w:hAnsi="Arial" w:cs="Arial"/>
          <w:color w:val="000000" w:themeColor="text1"/>
          <w:lang w:eastAsia="en-AU"/>
        </w:rPr>
        <w:t xml:space="preserve">The </w:t>
      </w:r>
      <w:r w:rsidR="00F47919" w:rsidRPr="004E6933">
        <w:rPr>
          <w:rFonts w:ascii="Arial" w:eastAsia="Calibri" w:hAnsi="Arial" w:cs="Arial"/>
          <w:color w:val="000000" w:themeColor="text1"/>
          <w:lang w:eastAsia="en-AU"/>
        </w:rPr>
        <w:t xml:space="preserve">applicant </w:t>
      </w:r>
      <w:r w:rsidRPr="004E6933">
        <w:rPr>
          <w:rFonts w:ascii="Arial" w:eastAsia="Calibri" w:hAnsi="Arial" w:cs="Arial"/>
          <w:color w:val="000000" w:themeColor="text1"/>
          <w:lang w:eastAsia="en-AU"/>
        </w:rPr>
        <w:t xml:space="preserve">must possess an active Australian Business Number (ABN) </w:t>
      </w:r>
      <w:r w:rsidRPr="004E6933">
        <w:rPr>
          <w:rFonts w:ascii="Arial" w:eastAsia="Calibri" w:hAnsi="Arial" w:cs="Arial"/>
          <w:color w:val="000000" w:themeColor="text1"/>
          <w:u w:val="single"/>
          <w:lang w:eastAsia="en-AU"/>
        </w:rPr>
        <w:t>OR</w:t>
      </w:r>
      <w:r w:rsidRPr="004E6933">
        <w:rPr>
          <w:rFonts w:ascii="Arial" w:eastAsia="Calibri" w:hAnsi="Arial" w:cs="Arial"/>
          <w:color w:val="000000" w:themeColor="text1"/>
          <w:lang w:eastAsia="en-AU"/>
        </w:rPr>
        <w:t xml:space="preserve"> provide </w:t>
      </w:r>
      <w:r w:rsidR="00E94400" w:rsidRPr="004E6933">
        <w:rPr>
          <w:rFonts w:ascii="Arial" w:eastAsia="Calibri" w:hAnsi="Arial" w:cs="Arial"/>
          <w:color w:val="000000" w:themeColor="text1"/>
          <w:lang w:eastAsia="en-AU"/>
        </w:rPr>
        <w:t>an</w:t>
      </w:r>
      <w:r w:rsidRPr="004E6933">
        <w:rPr>
          <w:rFonts w:ascii="Arial" w:eastAsia="Calibri" w:hAnsi="Arial" w:cs="Arial"/>
          <w:color w:val="000000" w:themeColor="text1"/>
          <w:lang w:eastAsia="en-AU"/>
        </w:rPr>
        <w:t xml:space="preserve"> Australian Tax Office </w:t>
      </w:r>
      <w:hyperlink r:id="rId14" w:history="1">
        <w:r w:rsidRPr="004E6933">
          <w:rPr>
            <w:rStyle w:val="Hyperlink"/>
            <w:rFonts w:ascii="Arial" w:eastAsia="Calibri" w:hAnsi="Arial" w:cs="Arial"/>
            <w:lang w:eastAsia="en-AU"/>
          </w:rPr>
          <w:t>Statement by Supplier form</w:t>
        </w:r>
      </w:hyperlink>
      <w:r w:rsidR="00814C3B" w:rsidRPr="004E6933">
        <w:rPr>
          <w:rFonts w:ascii="Arial" w:eastAsia="Calibri" w:hAnsi="Arial" w:cs="Arial"/>
          <w:color w:val="000000" w:themeColor="text1"/>
          <w:lang w:eastAsia="en-AU"/>
        </w:rPr>
        <w:t xml:space="preserve"> &lt;</w:t>
      </w:r>
      <w:r w:rsidR="00814C3B" w:rsidRPr="004E6933">
        <w:rPr>
          <w:rFonts w:ascii="Arial" w:eastAsia="Calibri" w:hAnsi="Arial" w:cs="Arial"/>
          <w:lang w:eastAsia="en-AU"/>
        </w:rPr>
        <w:t>https://www.ato.gov.au/forms/statement-by-a-supplier-not-quoting-an-abn</w:t>
      </w:r>
      <w:r w:rsidR="00814C3B" w:rsidRPr="004E6933">
        <w:rPr>
          <w:rFonts w:ascii="Arial" w:eastAsia="Calibri" w:hAnsi="Arial" w:cs="Arial"/>
          <w:color w:val="000000" w:themeColor="text1"/>
          <w:lang w:eastAsia="en-AU"/>
        </w:rPr>
        <w:t>&gt;</w:t>
      </w:r>
      <w:r w:rsidR="00E94400" w:rsidRPr="004E6933">
        <w:rPr>
          <w:rFonts w:ascii="Arial" w:eastAsia="Calibri" w:hAnsi="Arial" w:cs="Arial"/>
          <w:color w:val="000000" w:themeColor="text1"/>
          <w:lang w:eastAsia="en-AU"/>
        </w:rPr>
        <w:t>.</w:t>
      </w:r>
    </w:p>
    <w:tbl>
      <w:tblPr>
        <w:tblStyle w:val="TableGrid"/>
        <w:tblW w:w="0" w:type="auto"/>
        <w:tblInd w:w="84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pct10" w:color="auto" w:fill="auto"/>
        <w:tblLook w:val="04A0" w:firstRow="1" w:lastRow="0" w:firstColumn="1" w:lastColumn="0" w:noHBand="0" w:noVBand="1"/>
      </w:tblPr>
      <w:tblGrid>
        <w:gridCol w:w="8080"/>
      </w:tblGrid>
      <w:tr w:rsidR="00E94400" w:rsidRPr="004E6933" w14:paraId="197020D4" w14:textId="77777777" w:rsidTr="00E94400">
        <w:trPr>
          <w:trHeight w:val="1206"/>
        </w:trPr>
        <w:tc>
          <w:tcPr>
            <w:tcW w:w="8080" w:type="dxa"/>
            <w:shd w:val="pct10" w:color="auto" w:fill="auto"/>
          </w:tcPr>
          <w:p w14:paraId="44F1CCD1" w14:textId="77777777" w:rsidR="00E94400" w:rsidRPr="004E6933" w:rsidRDefault="00E94400" w:rsidP="009F29B6">
            <w:pPr>
              <w:pStyle w:val="NoSpacing"/>
              <w:rPr>
                <w:rFonts w:cs="Arial"/>
                <w:b/>
                <w:bCs/>
              </w:rPr>
            </w:pPr>
            <w:r w:rsidRPr="004E6933">
              <w:rPr>
                <w:rFonts w:cs="Arial"/>
                <w:b/>
                <w:bCs/>
              </w:rPr>
              <w:t>Tip</w:t>
            </w:r>
          </w:p>
          <w:p w14:paraId="40BF30B8" w14:textId="77777777" w:rsidR="00E94400" w:rsidRPr="004E6933" w:rsidRDefault="00E94400" w:rsidP="00BD7C0C">
            <w:pPr>
              <w:pStyle w:val="NoSpacing"/>
              <w:numPr>
                <w:ilvl w:val="0"/>
                <w:numId w:val="4"/>
              </w:numPr>
              <w:rPr>
                <w:rFonts w:cs="Arial"/>
                <w:b/>
                <w:bCs/>
              </w:rPr>
            </w:pPr>
            <w:r w:rsidRPr="004E6933">
              <w:rPr>
                <w:rFonts w:cs="Arial"/>
              </w:rPr>
              <w:t>Section A:  Supplier details - the name and address of the applicant</w:t>
            </w:r>
          </w:p>
          <w:p w14:paraId="6544023F" w14:textId="4E983DA6" w:rsidR="00E94400" w:rsidRPr="004E6933" w:rsidRDefault="00E94400" w:rsidP="00BD7C0C">
            <w:pPr>
              <w:pStyle w:val="NoSpacing"/>
              <w:numPr>
                <w:ilvl w:val="0"/>
                <w:numId w:val="4"/>
              </w:numPr>
              <w:rPr>
                <w:rFonts w:cs="Arial"/>
                <w:i/>
                <w:iCs/>
              </w:rPr>
            </w:pPr>
            <w:r w:rsidRPr="004E6933">
              <w:rPr>
                <w:rFonts w:cs="Arial"/>
              </w:rPr>
              <w:t xml:space="preserve">Select a reason/s for not quoting an ABN </w:t>
            </w:r>
            <w:r w:rsidRPr="004E6933">
              <w:t xml:space="preserve">- </w:t>
            </w:r>
            <w:r w:rsidRPr="004E6933">
              <w:rPr>
                <w:rFonts w:cs="Arial"/>
                <w:i/>
                <w:iCs/>
              </w:rPr>
              <w:t xml:space="preserve">DJPR is unable to provide advice on the reason/s </w:t>
            </w:r>
            <w:proofErr w:type="gramStart"/>
            <w:r w:rsidRPr="004E6933">
              <w:rPr>
                <w:rFonts w:cs="Arial"/>
                <w:i/>
                <w:iCs/>
              </w:rPr>
              <w:t>why</w:t>
            </w:r>
            <w:proofErr w:type="gramEnd"/>
            <w:r w:rsidRPr="004E6933">
              <w:rPr>
                <w:rFonts w:cs="Arial"/>
                <w:i/>
                <w:iCs/>
              </w:rPr>
              <w:t xml:space="preserve"> an applicant does not have an ABN. Applicants should select the option/s that best suit their circumstances.</w:t>
            </w:r>
          </w:p>
          <w:p w14:paraId="48E878D3" w14:textId="7D17101D" w:rsidR="00E94400" w:rsidRPr="004E6933" w:rsidRDefault="00E94400" w:rsidP="00BD7C0C">
            <w:pPr>
              <w:pStyle w:val="NoSpacing"/>
              <w:numPr>
                <w:ilvl w:val="0"/>
                <w:numId w:val="4"/>
              </w:numPr>
              <w:rPr>
                <w:rFonts w:cs="Arial"/>
                <w:b/>
                <w:bCs/>
              </w:rPr>
            </w:pPr>
            <w:r w:rsidRPr="004E6933">
              <w:rPr>
                <w:rFonts w:cs="Arial"/>
              </w:rPr>
              <w:t>Section B:  Declaration - to be signed and dated by the authorised person on behalf of the applicant.</w:t>
            </w:r>
          </w:p>
        </w:tc>
      </w:tr>
    </w:tbl>
    <w:p w14:paraId="6783F89A" w14:textId="77777777" w:rsidR="004159F1" w:rsidRPr="004E6933" w:rsidRDefault="004159F1" w:rsidP="00CB7904">
      <w:pPr>
        <w:spacing w:line="240" w:lineRule="auto"/>
        <w:rPr>
          <w:rFonts w:ascii="Arial" w:hAnsi="Arial" w:cs="Arial"/>
          <w:lang w:eastAsia="en-AU"/>
        </w:rPr>
      </w:pPr>
    </w:p>
    <w:p w14:paraId="76FBF939" w14:textId="0C03F02E" w:rsidR="00A64B8B" w:rsidRPr="004E6933" w:rsidRDefault="00F47919" w:rsidP="00BD7C0C">
      <w:pPr>
        <w:pStyle w:val="ListParagraph"/>
        <w:numPr>
          <w:ilvl w:val="0"/>
          <w:numId w:val="10"/>
        </w:numPr>
        <w:spacing w:line="240" w:lineRule="auto"/>
        <w:rPr>
          <w:rFonts w:ascii="Arial" w:eastAsia="Calibri" w:hAnsi="Arial" w:cs="Arial"/>
          <w:color w:val="000000" w:themeColor="text1"/>
          <w:lang w:eastAsia="en-AU"/>
        </w:rPr>
      </w:pPr>
      <w:r w:rsidRPr="004E6933">
        <w:rPr>
          <w:rFonts w:ascii="Arial" w:eastAsia="Calibri" w:hAnsi="Arial" w:cs="Arial"/>
          <w:color w:val="000000" w:themeColor="text1"/>
          <w:lang w:eastAsia="en-AU"/>
        </w:rPr>
        <w:t>The applicant</w:t>
      </w:r>
      <w:r w:rsidR="3563AE6C" w:rsidRPr="004E6933">
        <w:rPr>
          <w:rFonts w:ascii="Arial" w:eastAsia="Calibri" w:hAnsi="Arial" w:cs="Arial"/>
          <w:color w:val="000000" w:themeColor="text1"/>
          <w:lang w:eastAsia="en-AU"/>
        </w:rPr>
        <w:t xml:space="preserve"> must </w:t>
      </w:r>
      <w:r w:rsidR="33CA5B3B" w:rsidRPr="004E6933">
        <w:rPr>
          <w:rFonts w:ascii="Arial" w:eastAsia="Calibri" w:hAnsi="Arial" w:cs="Arial"/>
          <w:color w:val="000000" w:themeColor="text1"/>
          <w:lang w:eastAsia="en-AU"/>
        </w:rPr>
        <w:t>be delivering a sport or activity</w:t>
      </w:r>
      <w:r w:rsidR="00A64B8B" w:rsidRPr="004E6933">
        <w:rPr>
          <w:rFonts w:ascii="Arial" w:eastAsia="Calibri" w:hAnsi="Arial" w:cs="Arial"/>
          <w:color w:val="000000" w:themeColor="text1"/>
          <w:lang w:eastAsia="en-AU"/>
        </w:rPr>
        <w:t xml:space="preserve"> that is a person centric physical activity.</w:t>
      </w:r>
    </w:p>
    <w:p w14:paraId="5F1D5BBE" w14:textId="35C19140" w:rsidR="00A64B8B" w:rsidRPr="004E6933" w:rsidRDefault="00A64B8B" w:rsidP="005842D4">
      <w:pPr>
        <w:spacing w:line="240" w:lineRule="auto"/>
        <w:ind w:left="426"/>
        <w:rPr>
          <w:rFonts w:ascii="Arial" w:eastAsia="Arial" w:hAnsi="Arial" w:cs="Arial"/>
        </w:rPr>
      </w:pPr>
      <w:r w:rsidRPr="004E6933">
        <w:rPr>
          <w:rFonts w:ascii="Arial" w:eastAsia="Arial" w:hAnsi="Arial" w:cs="Arial"/>
        </w:rPr>
        <w:t xml:space="preserve">Active recreation clubs and associations that encourage people to participate in nature-based, outdoor activities (including sporting activities at camps) </w:t>
      </w:r>
      <w:r w:rsidRPr="004E6933">
        <w:rPr>
          <w:rFonts w:ascii="Arial" w:eastAsia="Arial" w:hAnsi="Arial" w:cs="Arial"/>
          <w:u w:val="single"/>
        </w:rPr>
        <w:t>are eligible</w:t>
      </w:r>
      <w:r w:rsidRPr="004E6933">
        <w:rPr>
          <w:rFonts w:ascii="Arial" w:eastAsia="Arial" w:hAnsi="Arial" w:cs="Arial"/>
        </w:rPr>
        <w:t xml:space="preserve"> for funding.</w:t>
      </w:r>
    </w:p>
    <w:p w14:paraId="00AC2180" w14:textId="77777777" w:rsidR="00923B1C" w:rsidRPr="004E6933" w:rsidRDefault="00923B1C" w:rsidP="00923B1C">
      <w:pPr>
        <w:spacing w:line="240" w:lineRule="auto"/>
        <w:ind w:left="426"/>
        <w:rPr>
          <w:rFonts w:ascii="Arial" w:eastAsia="Arial" w:hAnsi="Arial" w:cs="Arial"/>
        </w:rPr>
      </w:pPr>
      <w:r w:rsidRPr="004E6933">
        <w:rPr>
          <w:rFonts w:ascii="Arial" w:eastAsia="Arial" w:hAnsi="Arial" w:cs="Arial"/>
        </w:rPr>
        <w:t>Disciplines that are considered the responsibility of other government portfolios will not be funded e.g., Ballet and Harness Racing.</w:t>
      </w:r>
    </w:p>
    <w:p w14:paraId="21276DCD" w14:textId="6BA46F02" w:rsidR="00923B1C" w:rsidRPr="004E6933" w:rsidRDefault="00923B1C" w:rsidP="00923B1C">
      <w:pPr>
        <w:spacing w:line="240" w:lineRule="auto"/>
        <w:ind w:left="426"/>
        <w:rPr>
          <w:rFonts w:ascii="Arial" w:eastAsia="Arial" w:hAnsi="Arial" w:cs="Arial"/>
        </w:rPr>
      </w:pPr>
      <w:r w:rsidRPr="004E6933">
        <w:rPr>
          <w:rFonts w:ascii="Arial" w:eastAsia="Arial" w:hAnsi="Arial" w:cs="Arial"/>
        </w:rPr>
        <w:t>Animal obedience activities will not be funded.</w:t>
      </w:r>
    </w:p>
    <w:p w14:paraId="1C014BA1" w14:textId="29AFB127" w:rsidR="00164231" w:rsidRPr="004E6933" w:rsidRDefault="00164231" w:rsidP="00BD7C0C">
      <w:pPr>
        <w:pStyle w:val="ListParagraph"/>
        <w:numPr>
          <w:ilvl w:val="0"/>
          <w:numId w:val="10"/>
        </w:numPr>
        <w:spacing w:line="240" w:lineRule="auto"/>
        <w:rPr>
          <w:rFonts w:ascii="Arial" w:eastAsia="Calibri" w:hAnsi="Arial" w:cs="Arial"/>
          <w:color w:val="000000"/>
          <w:lang w:eastAsia="en-AU"/>
        </w:rPr>
      </w:pPr>
      <w:r w:rsidRPr="004E6933">
        <w:rPr>
          <w:rFonts w:ascii="Arial" w:eastAsia="Calibri" w:hAnsi="Arial" w:cs="Arial"/>
          <w:color w:val="000000" w:themeColor="text1"/>
          <w:lang w:eastAsia="en-AU"/>
        </w:rPr>
        <w:t xml:space="preserve">The </w:t>
      </w:r>
      <w:r w:rsidR="00F47919" w:rsidRPr="004E6933">
        <w:rPr>
          <w:rFonts w:ascii="Arial" w:eastAsia="Calibri" w:hAnsi="Arial" w:cs="Arial"/>
          <w:color w:val="000000" w:themeColor="text1"/>
          <w:lang w:eastAsia="en-AU"/>
        </w:rPr>
        <w:t>applicant</w:t>
      </w:r>
      <w:r w:rsidR="00AD6E49" w:rsidRPr="004E6933">
        <w:rPr>
          <w:rFonts w:ascii="Arial" w:eastAsia="Calibri" w:hAnsi="Arial" w:cs="Arial"/>
          <w:color w:val="000000" w:themeColor="text1"/>
          <w:lang w:eastAsia="en-AU"/>
        </w:rPr>
        <w:t xml:space="preserve"> </w:t>
      </w:r>
      <w:r w:rsidRPr="004E6933">
        <w:rPr>
          <w:rFonts w:ascii="Arial" w:eastAsia="Calibri" w:hAnsi="Arial" w:cs="Arial"/>
          <w:color w:val="000000" w:themeColor="text1"/>
          <w:lang w:eastAsia="en-AU"/>
        </w:rPr>
        <w:t xml:space="preserve">must adhere to and enforce the Fair Play Code, or the relevant State Sporting Association code of conduct and/or member protection policy, which </w:t>
      </w:r>
      <w:r w:rsidR="0057445B" w:rsidRPr="004E6933">
        <w:rPr>
          <w:rFonts w:ascii="Arial" w:eastAsia="Calibri" w:hAnsi="Arial" w:cs="Arial"/>
          <w:color w:val="000000" w:themeColor="text1"/>
          <w:lang w:eastAsia="en-AU"/>
        </w:rPr>
        <w:t xml:space="preserve">incorporates </w:t>
      </w:r>
      <w:r w:rsidRPr="004E6933">
        <w:rPr>
          <w:rFonts w:ascii="Arial" w:eastAsia="Calibri" w:hAnsi="Arial" w:cs="Arial"/>
          <w:lang w:eastAsia="en-AU"/>
        </w:rPr>
        <w:t xml:space="preserve">the </w:t>
      </w:r>
      <w:hyperlink r:id="rId15" w:history="1">
        <w:r w:rsidRPr="004E6933">
          <w:rPr>
            <w:rStyle w:val="Hyperlink"/>
            <w:rFonts w:ascii="Arial" w:eastAsia="Calibri" w:hAnsi="Arial" w:cs="Arial"/>
            <w:color w:val="auto"/>
            <w:lang w:eastAsia="en-AU"/>
          </w:rPr>
          <w:t>Fair Play Code</w:t>
        </w:r>
      </w:hyperlink>
      <w:r w:rsidR="00F97991" w:rsidRPr="004E6933">
        <w:rPr>
          <w:rFonts w:ascii="Arial" w:eastAsia="Calibri" w:hAnsi="Arial" w:cs="Arial"/>
          <w:color w:val="000000" w:themeColor="text1"/>
          <w:lang w:eastAsia="en-AU"/>
        </w:rPr>
        <w:t xml:space="preserve"> &lt;</w:t>
      </w:r>
      <w:r w:rsidR="00F97991" w:rsidRPr="004E6933">
        <w:rPr>
          <w:rFonts w:ascii="Arial" w:hAnsi="Arial" w:cs="Arial"/>
          <w:lang w:eastAsia="en-AU"/>
        </w:rPr>
        <w:t>https://sport.vic.gov.au/publications-and-resources/community-sport-resources/fair-play-code</w:t>
      </w:r>
      <w:r w:rsidR="00F97991" w:rsidRPr="004E6933">
        <w:rPr>
          <w:rFonts w:ascii="Arial" w:eastAsia="Calibri" w:hAnsi="Arial" w:cs="Arial"/>
          <w:lang w:eastAsia="en-AU"/>
        </w:rPr>
        <w:t>&gt;</w:t>
      </w:r>
      <w:r w:rsidRPr="004E6933">
        <w:rPr>
          <w:rFonts w:ascii="Arial" w:eastAsia="Calibri" w:hAnsi="Arial" w:cs="Arial"/>
          <w:color w:val="000000" w:themeColor="text1"/>
          <w:lang w:eastAsia="en-AU"/>
        </w:rPr>
        <w:t xml:space="preserve">. </w:t>
      </w:r>
    </w:p>
    <w:p w14:paraId="46EC9407" w14:textId="77777777" w:rsidR="00352673" w:rsidRPr="004E6933" w:rsidRDefault="00352673" w:rsidP="00CB7904">
      <w:pPr>
        <w:pStyle w:val="ListParagraph"/>
        <w:spacing w:line="240" w:lineRule="auto"/>
        <w:ind w:left="360"/>
        <w:rPr>
          <w:rFonts w:ascii="Arial" w:eastAsia="Calibri" w:hAnsi="Arial" w:cs="Arial"/>
          <w:lang w:eastAsia="en-AU"/>
        </w:rPr>
      </w:pPr>
    </w:p>
    <w:p w14:paraId="7DD7AF63" w14:textId="56043B36" w:rsidR="003A58E6" w:rsidRPr="004E6933" w:rsidRDefault="00164231" w:rsidP="00BD7C0C">
      <w:pPr>
        <w:pStyle w:val="ListParagraph"/>
        <w:numPr>
          <w:ilvl w:val="0"/>
          <w:numId w:val="10"/>
        </w:numPr>
        <w:spacing w:line="240" w:lineRule="auto"/>
        <w:rPr>
          <w:rFonts w:ascii="Arial" w:eastAsia="Calibri" w:hAnsi="Arial" w:cs="Arial"/>
          <w:color w:val="000000"/>
          <w:lang w:eastAsia="en-AU"/>
        </w:rPr>
      </w:pPr>
      <w:r w:rsidRPr="004E6933">
        <w:rPr>
          <w:rFonts w:ascii="Arial" w:eastAsia="Calibri" w:hAnsi="Arial" w:cs="Arial"/>
          <w:lang w:eastAsia="en-AU"/>
        </w:rPr>
        <w:t xml:space="preserve">The </w:t>
      </w:r>
      <w:r w:rsidR="00F47919" w:rsidRPr="004E6933">
        <w:rPr>
          <w:rFonts w:ascii="Arial" w:eastAsia="Calibri" w:hAnsi="Arial" w:cs="Arial"/>
          <w:lang w:eastAsia="en-AU"/>
        </w:rPr>
        <w:t>applicant</w:t>
      </w:r>
      <w:r w:rsidRPr="004E6933">
        <w:rPr>
          <w:rFonts w:ascii="Arial" w:eastAsia="Calibri" w:hAnsi="Arial" w:cs="Arial"/>
          <w:lang w:eastAsia="en-AU"/>
        </w:rPr>
        <w:t xml:space="preserve"> must comply with the expectations of the </w:t>
      </w:r>
      <w:hyperlink r:id="rId16" w:history="1">
        <w:r w:rsidRPr="004E6933">
          <w:rPr>
            <w:rStyle w:val="Hyperlink"/>
            <w:rFonts w:ascii="Arial" w:eastAsia="Calibri" w:hAnsi="Arial" w:cs="Arial"/>
            <w:color w:val="auto"/>
            <w:lang w:eastAsia="en-AU"/>
          </w:rPr>
          <w:t>Victorian Anti-doping Policy 2012</w:t>
        </w:r>
      </w:hyperlink>
      <w:r w:rsidR="00F97991" w:rsidRPr="004E6933">
        <w:rPr>
          <w:rFonts w:ascii="Arial" w:eastAsia="Calibri" w:hAnsi="Arial" w:cs="Arial"/>
          <w:lang w:eastAsia="en-AU"/>
        </w:rPr>
        <w:t xml:space="preserve"> &lt;</w:t>
      </w:r>
      <w:r w:rsidR="00F97991" w:rsidRPr="004E6933">
        <w:rPr>
          <w:rFonts w:ascii="Arial" w:eastAsia="Calibri" w:hAnsi="Arial" w:cs="Times New Roman"/>
          <w:lang w:eastAsia="en-AU"/>
        </w:rPr>
        <w:t>https://sport.vic.gov.au/publications-and-resources/integrity-sport/anti-dopin</w:t>
      </w:r>
      <w:r w:rsidR="005842D4" w:rsidRPr="004E6933">
        <w:rPr>
          <w:rFonts w:ascii="Arial" w:eastAsia="Calibri" w:hAnsi="Arial" w:cs="Times New Roman"/>
          <w:lang w:eastAsia="en-AU"/>
        </w:rPr>
        <w:t>g&gt;.</w:t>
      </w:r>
    </w:p>
    <w:p w14:paraId="36189F68" w14:textId="77777777" w:rsidR="00B91CE5" w:rsidRPr="004E6933" w:rsidRDefault="00B91CE5" w:rsidP="00B91CE5">
      <w:pPr>
        <w:pStyle w:val="ListParagraph"/>
        <w:rPr>
          <w:rFonts w:ascii="Arial" w:eastAsia="Calibri" w:hAnsi="Arial" w:cs="Arial"/>
          <w:color w:val="000000"/>
          <w:lang w:eastAsia="en-AU"/>
        </w:rPr>
      </w:pPr>
    </w:p>
    <w:p w14:paraId="0FD957A4" w14:textId="7B605810" w:rsidR="00B91CE5" w:rsidRPr="004E6933" w:rsidRDefault="00700C65" w:rsidP="00BD7C0C">
      <w:pPr>
        <w:pStyle w:val="ListParagraph"/>
        <w:numPr>
          <w:ilvl w:val="0"/>
          <w:numId w:val="10"/>
        </w:numPr>
        <w:spacing w:line="240" w:lineRule="auto"/>
        <w:rPr>
          <w:rFonts w:ascii="Arial" w:eastAsia="Calibri" w:hAnsi="Arial" w:cs="Arial"/>
          <w:color w:val="000000" w:themeColor="text1"/>
          <w:lang w:eastAsia="en-AU"/>
        </w:rPr>
      </w:pPr>
      <w:r w:rsidRPr="004E6933">
        <w:rPr>
          <w:rFonts w:ascii="Arial" w:eastAsia="Calibri" w:hAnsi="Arial" w:cs="Arial"/>
          <w:color w:val="000000" w:themeColor="text1"/>
          <w:lang w:eastAsia="en-AU"/>
        </w:rPr>
        <w:t>The applicant must i</w:t>
      </w:r>
      <w:r w:rsidR="00B91CE5" w:rsidRPr="004E6933">
        <w:rPr>
          <w:rFonts w:ascii="Arial" w:eastAsia="Calibri" w:hAnsi="Arial" w:cs="Arial"/>
          <w:color w:val="000000" w:themeColor="text1"/>
          <w:lang w:eastAsia="en-AU"/>
        </w:rPr>
        <w:t>mplement and maintain policies relating to member protection and child safe standards.</w:t>
      </w:r>
    </w:p>
    <w:p w14:paraId="572C19C8" w14:textId="77777777" w:rsidR="005842D4" w:rsidRPr="004E6933" w:rsidRDefault="005842D4" w:rsidP="005842D4">
      <w:pPr>
        <w:pStyle w:val="ListParagraph"/>
        <w:spacing w:line="240" w:lineRule="auto"/>
        <w:ind w:left="360"/>
        <w:rPr>
          <w:rFonts w:ascii="Arial" w:eastAsia="Calibri" w:hAnsi="Arial" w:cs="Arial"/>
          <w:color w:val="000000"/>
          <w:lang w:eastAsia="en-AU"/>
        </w:rPr>
      </w:pPr>
    </w:p>
    <w:p w14:paraId="4D3FAE1F" w14:textId="157C2EEB" w:rsidR="00164231" w:rsidRPr="004E6933" w:rsidRDefault="00164231" w:rsidP="00BD7C0C">
      <w:pPr>
        <w:pStyle w:val="ListParagraph"/>
        <w:numPr>
          <w:ilvl w:val="0"/>
          <w:numId w:val="10"/>
        </w:numPr>
        <w:spacing w:line="240" w:lineRule="auto"/>
        <w:rPr>
          <w:rFonts w:ascii="Arial" w:eastAsia="Calibri" w:hAnsi="Arial" w:cs="Arial"/>
          <w:color w:val="000000"/>
          <w:lang w:eastAsia="en-AU"/>
        </w:rPr>
      </w:pPr>
      <w:r w:rsidRPr="004E6933">
        <w:rPr>
          <w:rFonts w:ascii="Arial" w:eastAsia="Calibri" w:hAnsi="Arial" w:cs="Arial"/>
          <w:color w:val="000000" w:themeColor="text1"/>
          <w:lang w:eastAsia="en-AU"/>
        </w:rPr>
        <w:t xml:space="preserve">The </w:t>
      </w:r>
      <w:r w:rsidR="00F47919" w:rsidRPr="004E6933">
        <w:rPr>
          <w:rFonts w:ascii="Arial" w:eastAsia="Calibri" w:hAnsi="Arial" w:cs="Arial"/>
          <w:color w:val="000000" w:themeColor="text1"/>
          <w:lang w:eastAsia="en-AU"/>
        </w:rPr>
        <w:t xml:space="preserve">applicant </w:t>
      </w:r>
      <w:r w:rsidRPr="004E6933">
        <w:rPr>
          <w:rFonts w:ascii="Arial" w:eastAsia="Calibri" w:hAnsi="Arial" w:cs="Arial"/>
          <w:color w:val="000000" w:themeColor="text1"/>
          <w:lang w:eastAsia="en-AU"/>
        </w:rPr>
        <w:t>must have satisfactorily met reporting requirements on any grants previously received from Sport and Recreation Victoria.</w:t>
      </w:r>
    </w:p>
    <w:p w14:paraId="5B15B51E" w14:textId="77777777" w:rsidR="00164231" w:rsidRPr="004E6933" w:rsidRDefault="00164231" w:rsidP="00CB7904">
      <w:pPr>
        <w:pStyle w:val="ListParagraph"/>
        <w:spacing w:line="240" w:lineRule="auto"/>
        <w:ind w:left="360"/>
        <w:rPr>
          <w:rFonts w:ascii="Arial" w:eastAsia="Calibri" w:hAnsi="Arial" w:cs="Arial"/>
          <w:color w:val="000000"/>
          <w:lang w:eastAsia="en-AU"/>
        </w:rPr>
      </w:pPr>
    </w:p>
    <w:p w14:paraId="07FA5E41" w14:textId="583EFCD4" w:rsidR="00164231" w:rsidRPr="004E6933" w:rsidRDefault="00164231" w:rsidP="00BD7C0C">
      <w:pPr>
        <w:pStyle w:val="ListParagraph"/>
        <w:numPr>
          <w:ilvl w:val="0"/>
          <w:numId w:val="10"/>
        </w:numPr>
        <w:spacing w:line="240" w:lineRule="auto"/>
        <w:rPr>
          <w:rStyle w:val="Hyperlink"/>
          <w:rFonts w:ascii="Arial" w:hAnsi="Arial" w:cs="Arial"/>
          <w:color w:val="auto"/>
        </w:rPr>
      </w:pPr>
      <w:bookmarkStart w:id="20" w:name="_Hlk77857715"/>
      <w:r w:rsidRPr="004E6933">
        <w:rPr>
          <w:rFonts w:ascii="Arial" w:eastAsia="Calibri" w:hAnsi="Arial" w:cs="Arial"/>
          <w:lang w:eastAsia="en-AU"/>
        </w:rPr>
        <w:t xml:space="preserve">If the </w:t>
      </w:r>
      <w:r w:rsidR="00F47919" w:rsidRPr="004E6933">
        <w:rPr>
          <w:rFonts w:ascii="Arial" w:eastAsia="Calibri" w:hAnsi="Arial" w:cs="Arial"/>
          <w:lang w:eastAsia="en-AU"/>
        </w:rPr>
        <w:t>applicant</w:t>
      </w:r>
      <w:r w:rsidRPr="004E6933">
        <w:rPr>
          <w:rFonts w:ascii="Arial" w:eastAsia="Calibri" w:hAnsi="Arial" w:cs="Arial"/>
          <w:lang w:eastAsia="en-AU"/>
        </w:rPr>
        <w:t xml:space="preserve"> has been named in </w:t>
      </w:r>
      <w:r w:rsidR="00EB497B" w:rsidRPr="004E6933">
        <w:rPr>
          <w:rFonts w:ascii="Arial" w:eastAsia="Calibri" w:hAnsi="Arial" w:cs="Arial"/>
          <w:lang w:eastAsia="en-AU"/>
        </w:rPr>
        <w:t xml:space="preserve">the Royal Commission into Institutional Responses to Child Sexual Abuse, or received notice that it was named in </w:t>
      </w:r>
      <w:r w:rsidRPr="004E6933">
        <w:rPr>
          <w:rFonts w:ascii="Arial" w:eastAsia="Calibri" w:hAnsi="Arial" w:cs="Arial"/>
          <w:lang w:eastAsia="en-AU"/>
        </w:rPr>
        <w:t xml:space="preserve">an application </w:t>
      </w:r>
      <w:r w:rsidR="00EB497B" w:rsidRPr="004E6933">
        <w:rPr>
          <w:rFonts w:ascii="Arial" w:eastAsia="Calibri" w:hAnsi="Arial" w:cs="Arial"/>
          <w:lang w:eastAsia="en-AU"/>
        </w:rPr>
        <w:t>for redress to the National Redress Scheme for Institutional</w:t>
      </w:r>
      <w:r w:rsidR="00EB497B" w:rsidRPr="004E6933">
        <w:rPr>
          <w:rFonts w:ascii="Arial" w:hAnsi="Arial" w:cs="Arial"/>
        </w:rPr>
        <w:t xml:space="preserve"> Child Sexual Abuse established under the </w:t>
      </w:r>
      <w:r w:rsidR="00EB497B" w:rsidRPr="004E6933">
        <w:rPr>
          <w:rFonts w:ascii="Arial" w:hAnsi="Arial" w:cs="Arial"/>
          <w:i/>
          <w:iCs/>
        </w:rPr>
        <w:t>National Redress Scheme for Institutional Child Sexual Abuse Act 2018 (</w:t>
      </w:r>
      <w:proofErr w:type="spellStart"/>
      <w:r w:rsidR="00EB497B" w:rsidRPr="004E6933">
        <w:rPr>
          <w:rFonts w:ascii="Arial" w:hAnsi="Arial" w:cs="Arial"/>
          <w:i/>
          <w:iCs/>
        </w:rPr>
        <w:t>Cth</w:t>
      </w:r>
      <w:proofErr w:type="spellEnd"/>
      <w:r w:rsidR="00EB497B" w:rsidRPr="004E6933">
        <w:rPr>
          <w:rFonts w:ascii="Arial" w:hAnsi="Arial" w:cs="Arial"/>
          <w:i/>
          <w:iCs/>
        </w:rPr>
        <w:t xml:space="preserve">) </w:t>
      </w:r>
      <w:bookmarkStart w:id="21" w:name="_Hlk77859633"/>
      <w:r w:rsidR="00EB497B" w:rsidRPr="004E6933">
        <w:rPr>
          <w:rFonts w:ascii="Arial" w:hAnsi="Arial" w:cs="Arial"/>
        </w:rPr>
        <w:t xml:space="preserve">(National Redress Scheme), </w:t>
      </w:r>
      <w:bookmarkEnd w:id="21"/>
      <w:r w:rsidR="00EB497B" w:rsidRPr="004E6933">
        <w:rPr>
          <w:rFonts w:ascii="Arial" w:eastAsia="Calibri" w:hAnsi="Arial" w:cs="Arial"/>
          <w:lang w:eastAsia="en-AU"/>
        </w:rPr>
        <w:t xml:space="preserve">it </w:t>
      </w:r>
      <w:r w:rsidRPr="004E6933">
        <w:rPr>
          <w:rFonts w:ascii="Arial" w:eastAsia="Calibri" w:hAnsi="Arial" w:cs="Arial"/>
          <w:lang w:eastAsia="en-AU"/>
        </w:rPr>
        <w:t xml:space="preserve">must join or </w:t>
      </w:r>
      <w:r w:rsidR="00EB497B" w:rsidRPr="004E6933">
        <w:rPr>
          <w:rFonts w:ascii="Arial" w:eastAsia="Calibri" w:hAnsi="Arial" w:cs="Arial"/>
          <w:lang w:eastAsia="en-AU"/>
        </w:rPr>
        <w:t xml:space="preserve">provide advice </w:t>
      </w:r>
      <w:r w:rsidR="005C56EE" w:rsidRPr="004E6933">
        <w:rPr>
          <w:rFonts w:ascii="Arial" w:eastAsia="Calibri" w:hAnsi="Arial" w:cs="Arial"/>
          <w:lang w:eastAsia="en-AU"/>
        </w:rPr>
        <w:t xml:space="preserve">to the Department </w:t>
      </w:r>
      <w:r w:rsidR="00EB497B" w:rsidRPr="004E6933">
        <w:rPr>
          <w:rFonts w:ascii="Arial" w:eastAsia="Calibri" w:hAnsi="Arial" w:cs="Arial"/>
          <w:lang w:eastAsia="en-AU"/>
        </w:rPr>
        <w:t xml:space="preserve">that it </w:t>
      </w:r>
      <w:r w:rsidRPr="004E6933">
        <w:rPr>
          <w:rFonts w:ascii="Arial" w:eastAsia="Calibri" w:hAnsi="Arial" w:cs="Arial"/>
          <w:lang w:eastAsia="en-AU"/>
        </w:rPr>
        <w:t>intend</w:t>
      </w:r>
      <w:r w:rsidR="00EB497B" w:rsidRPr="004E6933">
        <w:rPr>
          <w:rFonts w:ascii="Arial" w:eastAsia="Calibri" w:hAnsi="Arial" w:cs="Arial"/>
          <w:lang w:eastAsia="en-AU"/>
        </w:rPr>
        <w:t>s</w:t>
      </w:r>
      <w:r w:rsidRPr="004E6933">
        <w:rPr>
          <w:rFonts w:ascii="Arial" w:eastAsia="Calibri" w:hAnsi="Arial" w:cs="Arial"/>
          <w:lang w:eastAsia="en-AU"/>
        </w:rPr>
        <w:t xml:space="preserve"> to join</w:t>
      </w:r>
      <w:r w:rsidR="00EB497B" w:rsidRPr="004E6933">
        <w:rPr>
          <w:rFonts w:ascii="Arial" w:eastAsia="Calibri" w:hAnsi="Arial" w:cs="Arial"/>
          <w:lang w:eastAsia="en-AU"/>
        </w:rPr>
        <w:t>,</w:t>
      </w:r>
      <w:r w:rsidRPr="004E6933">
        <w:rPr>
          <w:rFonts w:ascii="Arial" w:eastAsia="Calibri" w:hAnsi="Arial" w:cs="Arial"/>
          <w:lang w:eastAsia="en-AU"/>
        </w:rPr>
        <w:t xml:space="preserve"> the </w:t>
      </w:r>
      <w:hyperlink r:id="rId17" w:history="1">
        <w:r w:rsidRPr="004E6933">
          <w:rPr>
            <w:rStyle w:val="Hyperlink"/>
            <w:rFonts w:ascii="Arial" w:eastAsia="Calibri" w:hAnsi="Arial" w:cs="Arial"/>
            <w:color w:val="auto"/>
            <w:lang w:eastAsia="en-AU"/>
          </w:rPr>
          <w:t>National Redress Scheme</w:t>
        </w:r>
      </w:hyperlink>
      <w:r w:rsidR="00F97991" w:rsidRPr="004E6933">
        <w:rPr>
          <w:rFonts w:ascii="Arial" w:eastAsia="Calibri" w:hAnsi="Arial" w:cs="Arial"/>
          <w:lang w:eastAsia="en-AU"/>
        </w:rPr>
        <w:t xml:space="preserve"> </w:t>
      </w:r>
      <w:r w:rsidR="00F97991" w:rsidRPr="004E6933">
        <w:rPr>
          <w:rFonts w:ascii="Arial" w:hAnsi="Arial" w:cs="Arial"/>
        </w:rPr>
        <w:t>&lt;</w:t>
      </w:r>
      <w:r w:rsidR="00F97991" w:rsidRPr="004E6933">
        <w:rPr>
          <w:rFonts w:ascii="Arial" w:eastAsia="Calibri" w:hAnsi="Arial" w:cs="Arial"/>
          <w:lang w:eastAsia="en-AU"/>
        </w:rPr>
        <w:t>https://www.nationalredress.gov.au/about</w:t>
      </w:r>
      <w:r w:rsidR="005842D4" w:rsidRPr="004E6933">
        <w:rPr>
          <w:rFonts w:ascii="Arial" w:eastAsia="Calibri" w:hAnsi="Arial" w:cs="Arial"/>
          <w:lang w:eastAsia="en-AU"/>
        </w:rPr>
        <w:t>&gt;.</w:t>
      </w:r>
    </w:p>
    <w:p w14:paraId="00DE5928" w14:textId="3E5B26E4" w:rsidR="00A82447" w:rsidRPr="004E6933" w:rsidRDefault="00D95E97" w:rsidP="00D52782">
      <w:pPr>
        <w:pStyle w:val="Heading1"/>
        <w:spacing w:before="360" w:after="360" w:line="240" w:lineRule="auto"/>
        <w:rPr>
          <w:rFonts w:cs="Arial"/>
          <w:b/>
          <w:bCs w:val="0"/>
          <w:sz w:val="28"/>
          <w:szCs w:val="28"/>
        </w:rPr>
      </w:pPr>
      <w:bookmarkStart w:id="22" w:name="_Toc536799383"/>
      <w:bookmarkStart w:id="23" w:name="_Toc48752118"/>
      <w:bookmarkStart w:id="24" w:name="_Toc80283390"/>
      <w:bookmarkStart w:id="25" w:name="_Toc426530272"/>
      <w:bookmarkEnd w:id="20"/>
      <w:r w:rsidRPr="004E6933">
        <w:rPr>
          <w:rFonts w:cs="Arial"/>
          <w:b/>
          <w:bCs w:val="0"/>
          <w:sz w:val="28"/>
          <w:szCs w:val="28"/>
        </w:rPr>
        <w:t xml:space="preserve">3. </w:t>
      </w:r>
      <w:bookmarkEnd w:id="22"/>
      <w:bookmarkEnd w:id="23"/>
      <w:r w:rsidRPr="004E6933">
        <w:rPr>
          <w:rFonts w:cs="Arial"/>
          <w:b/>
          <w:bCs w:val="0"/>
          <w:sz w:val="28"/>
          <w:szCs w:val="28"/>
        </w:rPr>
        <w:t>Fund</w:t>
      </w:r>
      <w:r w:rsidR="00771A68" w:rsidRPr="004E6933">
        <w:rPr>
          <w:rFonts w:cs="Arial"/>
          <w:b/>
          <w:bCs w:val="0"/>
          <w:sz w:val="28"/>
          <w:szCs w:val="28"/>
        </w:rPr>
        <w:t>ing</w:t>
      </w:r>
      <w:r w:rsidRPr="004E6933">
        <w:rPr>
          <w:rFonts w:cs="Arial"/>
          <w:b/>
          <w:bCs w:val="0"/>
          <w:sz w:val="28"/>
          <w:szCs w:val="28"/>
        </w:rPr>
        <w:t xml:space="preserve"> Details</w:t>
      </w:r>
      <w:bookmarkEnd w:id="24"/>
    </w:p>
    <w:p w14:paraId="448D311B" w14:textId="10FBFFBB" w:rsidR="00E561D8" w:rsidRPr="004E6933" w:rsidRDefault="00E561D8" w:rsidP="00E561D8">
      <w:pPr>
        <w:pStyle w:val="Heading2"/>
        <w:spacing w:before="0" w:after="240" w:line="240" w:lineRule="auto"/>
        <w:rPr>
          <w:rFonts w:eastAsia="Times New Roman" w:cs="Arial"/>
        </w:rPr>
      </w:pPr>
      <w:bookmarkStart w:id="26" w:name="_Toc80283391"/>
      <w:r w:rsidRPr="004E6933">
        <w:rPr>
          <w:rFonts w:eastAsia="Times New Roman" w:cs="Arial"/>
        </w:rPr>
        <w:t>What will be funded</w:t>
      </w:r>
      <w:bookmarkEnd w:id="26"/>
    </w:p>
    <w:p w14:paraId="4CF2C4CF" w14:textId="77777777" w:rsidR="0029387D" w:rsidRPr="004E6933" w:rsidRDefault="0029387D"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t xml:space="preserve">Financial support will be provided to support readiness to return-to-play in adherence with the </w:t>
      </w:r>
      <w:hyperlink r:id="rId18" w:history="1">
        <w:r w:rsidRPr="004E6933">
          <w:rPr>
            <w:rFonts w:ascii="Arial" w:eastAsia="Times New Roman" w:hAnsi="Arial" w:cs="Arial"/>
          </w:rPr>
          <w:t>Victorian Chief Health Officer restrictions and advice</w:t>
        </w:r>
      </w:hyperlink>
      <w:r w:rsidRPr="004E6933">
        <w:rPr>
          <w:rFonts w:ascii="Arial" w:eastAsia="Times New Roman" w:hAnsi="Arial" w:cs="Arial"/>
        </w:rPr>
        <w:t xml:space="preserve"> &lt;www.dhhs.vic.gov.au/coronavirus&gt;.</w:t>
      </w:r>
    </w:p>
    <w:p w14:paraId="5DB8E031" w14:textId="77777777" w:rsidR="0029387D" w:rsidRPr="004E6933" w:rsidRDefault="0029387D"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t xml:space="preserve">Funding can be used for fixed costs (for example rent/utilities/insurance), essential salary costs (not match/player/coach payments) and any other costs that keep the club viable and ready to function once restrictions ease. </w:t>
      </w:r>
    </w:p>
    <w:p w14:paraId="27654E6E" w14:textId="77777777" w:rsidR="0029387D" w:rsidRPr="004E6933" w:rsidRDefault="0029387D" w:rsidP="00BD7C0C">
      <w:pPr>
        <w:pStyle w:val="ListParagraph"/>
        <w:numPr>
          <w:ilvl w:val="0"/>
          <w:numId w:val="4"/>
        </w:numPr>
        <w:spacing w:after="0" w:line="240" w:lineRule="auto"/>
        <w:ind w:left="499" w:hanging="357"/>
        <w:rPr>
          <w:rFonts w:ascii="Arial" w:eastAsia="Times New Roman" w:hAnsi="Arial" w:cs="Arial"/>
        </w:rPr>
      </w:pPr>
      <w:r w:rsidRPr="004E6933">
        <w:rPr>
          <w:rFonts w:ascii="Arial" w:eastAsia="Times New Roman" w:hAnsi="Arial" w:cs="Arial"/>
        </w:rPr>
        <w:t>Funding can also be used to purchase equipment and cleaning supplies necessary to comply with an organisation’s COVIDSafe Plan.</w:t>
      </w:r>
    </w:p>
    <w:p w14:paraId="2E8E6075" w14:textId="77777777" w:rsidR="00E561D8" w:rsidRPr="004E6933" w:rsidRDefault="00E561D8" w:rsidP="00E561D8">
      <w:pPr>
        <w:pStyle w:val="Default"/>
      </w:pPr>
    </w:p>
    <w:p w14:paraId="5F37BDFC" w14:textId="5ADF585B" w:rsidR="00F874B7" w:rsidRPr="004E6933" w:rsidRDefault="00F874B7" w:rsidP="00F874B7">
      <w:pPr>
        <w:pStyle w:val="Heading2"/>
        <w:spacing w:before="0" w:after="240" w:line="240" w:lineRule="auto"/>
        <w:rPr>
          <w:rFonts w:eastAsia="Times New Roman" w:cs="Arial"/>
        </w:rPr>
      </w:pPr>
      <w:bookmarkStart w:id="27" w:name="_Toc80283392"/>
      <w:r w:rsidRPr="004E6933">
        <w:rPr>
          <w:rFonts w:eastAsia="Times New Roman" w:cs="Arial"/>
        </w:rPr>
        <w:t>What will not be funded</w:t>
      </w:r>
      <w:bookmarkEnd w:id="27"/>
    </w:p>
    <w:p w14:paraId="4D5228B3" w14:textId="22AF6350" w:rsidR="009F1FF6" w:rsidRPr="004E6933" w:rsidRDefault="009F1FF6"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t>More than one application from a</w:t>
      </w:r>
      <w:r w:rsidR="00A365D6" w:rsidRPr="004E6933">
        <w:rPr>
          <w:rFonts w:ascii="Arial" w:eastAsia="Times New Roman" w:hAnsi="Arial" w:cs="Arial"/>
        </w:rPr>
        <w:t>n</w:t>
      </w:r>
      <w:r w:rsidRPr="004E6933">
        <w:rPr>
          <w:rFonts w:ascii="Arial" w:eastAsia="Times New Roman" w:hAnsi="Arial" w:cs="Arial"/>
        </w:rPr>
        <w:t xml:space="preserve"> </w:t>
      </w:r>
      <w:r w:rsidR="00A365D6" w:rsidRPr="004E6933">
        <w:rPr>
          <w:rFonts w:ascii="Arial" w:eastAsia="Times New Roman" w:hAnsi="Arial" w:cs="Arial"/>
        </w:rPr>
        <w:t>applicant</w:t>
      </w:r>
      <w:r w:rsidRPr="004E6933">
        <w:rPr>
          <w:rFonts w:ascii="Arial" w:eastAsia="Times New Roman" w:hAnsi="Arial" w:cs="Arial"/>
        </w:rPr>
        <w:t xml:space="preserve"> </w:t>
      </w:r>
      <w:r w:rsidR="004F528E" w:rsidRPr="004E6933">
        <w:rPr>
          <w:rFonts w:ascii="Arial" w:eastAsia="Times New Roman" w:hAnsi="Arial" w:cs="Arial"/>
        </w:rPr>
        <w:t>in total</w:t>
      </w:r>
      <w:r w:rsidR="3BB0B5CC" w:rsidRPr="004E6933">
        <w:rPr>
          <w:rFonts w:ascii="Arial" w:eastAsia="Times New Roman" w:hAnsi="Arial" w:cs="Arial"/>
        </w:rPr>
        <w:t>.</w:t>
      </w:r>
      <w:r w:rsidR="001343CF" w:rsidRPr="004E6933">
        <w:rPr>
          <w:rFonts w:ascii="Arial" w:eastAsia="Times New Roman" w:hAnsi="Arial" w:cs="Arial"/>
        </w:rPr>
        <w:t xml:space="preserve"> </w:t>
      </w:r>
      <w:r w:rsidR="00A365D6" w:rsidRPr="004E6933">
        <w:rPr>
          <w:rFonts w:ascii="Arial" w:eastAsia="Times New Roman" w:hAnsi="Arial" w:cs="Arial"/>
        </w:rPr>
        <w:t>If multiple applications are submitted the first application submitted will be considered and the subsequent applications will be automatically ineligible.</w:t>
      </w:r>
    </w:p>
    <w:p w14:paraId="3D81A969" w14:textId="0376344D" w:rsidR="006241A5" w:rsidRPr="004E6933" w:rsidRDefault="006241A5"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t xml:space="preserve">Applications that do not provide required supporting documentation. The </w:t>
      </w:r>
      <w:r w:rsidR="00B8567F" w:rsidRPr="004E6933">
        <w:rPr>
          <w:rFonts w:ascii="Arial" w:eastAsia="Times New Roman" w:hAnsi="Arial" w:cs="Arial"/>
        </w:rPr>
        <w:t>D</w:t>
      </w:r>
      <w:r w:rsidRPr="004E6933">
        <w:rPr>
          <w:rFonts w:ascii="Arial" w:eastAsia="Times New Roman" w:hAnsi="Arial" w:cs="Arial"/>
        </w:rPr>
        <w:t>epartment will not be following up applicants that do not attach required documentation.</w:t>
      </w:r>
    </w:p>
    <w:p w14:paraId="3C0BC29F" w14:textId="51D7C21C" w:rsidR="000F4152" w:rsidRPr="004E6933" w:rsidRDefault="000F4152" w:rsidP="00BD7C0C">
      <w:pPr>
        <w:pStyle w:val="ListParagraph"/>
        <w:numPr>
          <w:ilvl w:val="0"/>
          <w:numId w:val="4"/>
        </w:numPr>
        <w:spacing w:line="240" w:lineRule="auto"/>
        <w:rPr>
          <w:rFonts w:ascii="Arial" w:eastAsia="Times New Roman" w:hAnsi="Arial" w:cs="Arial"/>
        </w:rPr>
      </w:pPr>
      <w:r w:rsidRPr="004E6933">
        <w:rPr>
          <w:rFonts w:ascii="Arial" w:hAnsi="Arial" w:cs="Arial"/>
        </w:rPr>
        <w:t>Applications submitted by third party grant writers</w:t>
      </w:r>
      <w:r w:rsidR="00E561D8" w:rsidRPr="004E6933">
        <w:rPr>
          <w:rFonts w:ascii="Arial" w:hAnsi="Arial" w:cs="Arial"/>
        </w:rPr>
        <w:t>.</w:t>
      </w:r>
    </w:p>
    <w:p w14:paraId="5D3E7B38" w14:textId="77A33B2D" w:rsidR="00876B10" w:rsidRPr="004E6933" w:rsidRDefault="00876B10" w:rsidP="00BD7C0C">
      <w:pPr>
        <w:pStyle w:val="ListParagraph"/>
        <w:numPr>
          <w:ilvl w:val="0"/>
          <w:numId w:val="4"/>
        </w:numPr>
        <w:spacing w:line="240" w:lineRule="auto"/>
        <w:rPr>
          <w:rFonts w:ascii="Arial" w:eastAsia="Times New Roman" w:hAnsi="Arial" w:cs="Arial"/>
        </w:rPr>
      </w:pPr>
      <w:r w:rsidRPr="004E6933">
        <w:rPr>
          <w:rFonts w:ascii="Arial" w:hAnsi="Arial" w:cs="Arial"/>
        </w:rPr>
        <w:t>Auspice arrangements will not be accepted</w:t>
      </w:r>
    </w:p>
    <w:p w14:paraId="142BDFA6" w14:textId="6C5A56C7" w:rsidR="00C269B0" w:rsidRPr="004E6933" w:rsidRDefault="00C269B0"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t>For-profit Associations</w:t>
      </w:r>
      <w:r w:rsidR="00F303E5" w:rsidRPr="004E6933">
        <w:rPr>
          <w:rFonts w:ascii="Arial" w:eastAsia="Times New Roman" w:hAnsi="Arial" w:cs="Arial"/>
        </w:rPr>
        <w:t xml:space="preserve">, </w:t>
      </w:r>
      <w:r w:rsidRPr="004E6933">
        <w:rPr>
          <w:rFonts w:ascii="Arial" w:eastAsia="Times New Roman" w:hAnsi="Arial" w:cs="Arial"/>
        </w:rPr>
        <w:t xml:space="preserve">Leagues and </w:t>
      </w:r>
      <w:r w:rsidR="00004DD1" w:rsidRPr="004E6933">
        <w:rPr>
          <w:rFonts w:ascii="Arial" w:eastAsia="Times New Roman" w:hAnsi="Arial" w:cs="Arial"/>
        </w:rPr>
        <w:t xml:space="preserve">Clubs </w:t>
      </w:r>
      <w:r w:rsidRPr="004E6933">
        <w:rPr>
          <w:rFonts w:ascii="Arial" w:eastAsia="Times New Roman" w:hAnsi="Arial" w:cs="Arial"/>
        </w:rPr>
        <w:t>that are not affiliated with a recognised SSA or SS</w:t>
      </w:r>
      <w:r w:rsidR="00217309" w:rsidRPr="004E6933">
        <w:rPr>
          <w:rFonts w:ascii="Arial" w:eastAsia="Times New Roman" w:hAnsi="Arial" w:cs="Arial"/>
        </w:rPr>
        <w:t>A</w:t>
      </w:r>
      <w:r w:rsidRPr="004E6933">
        <w:rPr>
          <w:rFonts w:ascii="Arial" w:eastAsia="Times New Roman" w:hAnsi="Arial" w:cs="Arial"/>
        </w:rPr>
        <w:t>RB.</w:t>
      </w:r>
    </w:p>
    <w:p w14:paraId="282B17A6" w14:textId="77777777" w:rsidR="00C269B0" w:rsidRPr="004E6933" w:rsidRDefault="00C269B0"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t>Current or future payments made to participants/athletes/players in return for their participation in the organisation’s physical activities (for example, match/coach/player payments).</w:t>
      </w:r>
    </w:p>
    <w:p w14:paraId="0F36B78A" w14:textId="77777777" w:rsidR="00C269B0" w:rsidRPr="004E6933" w:rsidRDefault="00C269B0"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t>Future affiliation fees due after the end of the eligibility period and not yet charged.</w:t>
      </w:r>
    </w:p>
    <w:p w14:paraId="48E9734B" w14:textId="77777777" w:rsidR="00C269B0" w:rsidRPr="004E6933" w:rsidRDefault="00C269B0"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t>Fixed playing surfaces and structures (for example, synthetic pitch, goal posts).</w:t>
      </w:r>
    </w:p>
    <w:p w14:paraId="6EABA9CC" w14:textId="77777777" w:rsidR="00C269B0" w:rsidRPr="004E6933" w:rsidRDefault="00C269B0"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t>Capital expenditure including the purchase of land (for example, permanent shade structures, permanent fencing, fixed lighting, permanent practice wickets, ramps and other permanent structures).</w:t>
      </w:r>
    </w:p>
    <w:p w14:paraId="264B6AA9" w14:textId="77777777" w:rsidR="00C269B0" w:rsidRPr="004E6933" w:rsidRDefault="00C269B0"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t>Repair of equipment, structures and playing surfaces (for example, golf course, turf wicket pitch).</w:t>
      </w:r>
    </w:p>
    <w:p w14:paraId="73F8668C" w14:textId="77777777" w:rsidR="00C269B0" w:rsidRPr="004E6933" w:rsidRDefault="00C269B0"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t>Non-playing/participation equipment (for example, public address systems, banners, trophies, videos, sunshades, gazebos, carpet/lino, clubroom items, wicket covers, scoreboards, GPS, computers and IT equipment).</w:t>
      </w:r>
    </w:p>
    <w:p w14:paraId="0CC31F5A" w14:textId="77777777" w:rsidR="00C269B0" w:rsidRPr="004E6933" w:rsidRDefault="00C269B0"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t>Canteen items (for example, microwave ovens, soft drink, food, alcohol, cooking utensils).</w:t>
      </w:r>
    </w:p>
    <w:p w14:paraId="0E4B2870" w14:textId="77777777" w:rsidR="00C269B0" w:rsidRPr="004E6933" w:rsidRDefault="00C269B0"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lastRenderedPageBreak/>
        <w:t>Maintenance equipment (for example, lawn mowers, rollers, line markers, hose, compressors).</w:t>
      </w:r>
    </w:p>
    <w:p w14:paraId="66114A85" w14:textId="77777777" w:rsidR="00C269B0" w:rsidRPr="004E6933" w:rsidRDefault="00C269B0"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t>Purchase or leasing of vehicles (for example, boats, bikes, golf carts, jet-skis, go-karts), trailers and accessories.</w:t>
      </w:r>
    </w:p>
    <w:p w14:paraId="715F0C83" w14:textId="77777777" w:rsidR="00C269B0" w:rsidRPr="004E6933" w:rsidRDefault="00C269B0" w:rsidP="00BD7C0C">
      <w:pPr>
        <w:pStyle w:val="ListParagraph"/>
        <w:numPr>
          <w:ilvl w:val="0"/>
          <w:numId w:val="4"/>
        </w:numPr>
        <w:spacing w:line="240" w:lineRule="auto"/>
        <w:rPr>
          <w:rFonts w:ascii="Arial" w:eastAsia="Times New Roman" w:hAnsi="Arial" w:cs="Arial"/>
        </w:rPr>
      </w:pPr>
      <w:r w:rsidRPr="004E6933">
        <w:rPr>
          <w:rFonts w:ascii="Arial" w:eastAsia="Times New Roman" w:hAnsi="Arial" w:cs="Arial"/>
        </w:rPr>
        <w:t>Any activity that delivers services to children.</w:t>
      </w:r>
    </w:p>
    <w:p w14:paraId="1BD153A3" w14:textId="77777777" w:rsidR="00CD557A" w:rsidRPr="004E6933" w:rsidRDefault="00CD557A" w:rsidP="00CD557A">
      <w:pPr>
        <w:pStyle w:val="Heading1"/>
        <w:spacing w:before="360" w:after="360" w:line="240" w:lineRule="auto"/>
        <w:rPr>
          <w:rFonts w:cs="Arial"/>
          <w:b/>
          <w:bCs w:val="0"/>
          <w:sz w:val="28"/>
          <w:szCs w:val="28"/>
        </w:rPr>
      </w:pPr>
      <w:bookmarkStart w:id="28" w:name="_Toc80283393"/>
      <w:r w:rsidRPr="004E6933">
        <w:rPr>
          <w:rFonts w:cs="Arial"/>
          <w:b/>
          <w:bCs w:val="0"/>
          <w:sz w:val="28"/>
          <w:szCs w:val="28"/>
        </w:rPr>
        <w:t>4. How to apply</w:t>
      </w:r>
      <w:bookmarkEnd w:id="28"/>
    </w:p>
    <w:p w14:paraId="4E5D6FC3" w14:textId="52053CFD" w:rsidR="00CD557A" w:rsidRPr="004E6933" w:rsidRDefault="00CD557A" w:rsidP="00CD557A">
      <w:pPr>
        <w:pStyle w:val="Heading2"/>
        <w:spacing w:before="0" w:after="240" w:line="240" w:lineRule="auto"/>
        <w:rPr>
          <w:rFonts w:eastAsia="Times New Roman" w:cs="Arial"/>
        </w:rPr>
      </w:pPr>
      <w:bookmarkStart w:id="29" w:name="_Toc80283394"/>
      <w:r w:rsidRPr="004E6933">
        <w:rPr>
          <w:rFonts w:eastAsia="Times New Roman" w:cs="Arial"/>
        </w:rPr>
        <w:t>Application supporting documentation</w:t>
      </w:r>
      <w:bookmarkEnd w:id="29"/>
    </w:p>
    <w:p w14:paraId="0D2B01B6" w14:textId="524D000C" w:rsidR="00CD557A" w:rsidRPr="004E6933" w:rsidRDefault="00CD557A" w:rsidP="00CD557A">
      <w:pPr>
        <w:spacing w:after="0"/>
        <w:rPr>
          <w:rFonts w:ascii="Arial" w:hAnsi="Arial" w:cs="Arial"/>
          <w:lang w:val="en-IN" w:eastAsia="en-AU"/>
        </w:rPr>
      </w:pPr>
      <w:r w:rsidRPr="004E6933">
        <w:rPr>
          <w:rFonts w:ascii="Arial" w:hAnsi="Arial" w:cs="Arial"/>
          <w:lang w:val="en-IN" w:eastAsia="en-AU"/>
        </w:rPr>
        <w:t xml:space="preserve">To apply for funding under the </w:t>
      </w:r>
      <w:r w:rsidRPr="004E6933">
        <w:rPr>
          <w:rFonts w:ascii="Arial" w:hAnsi="Arial" w:cs="Arial"/>
          <w:b/>
          <w:bCs/>
          <w:lang w:val="en-IN" w:eastAsia="en-AU"/>
        </w:rPr>
        <w:t xml:space="preserve">Grassroots Operational Support stream </w:t>
      </w:r>
      <w:r w:rsidR="009C023A" w:rsidRPr="004E6933">
        <w:rPr>
          <w:rFonts w:ascii="Arial" w:hAnsi="Arial" w:cs="Arial"/>
          <w:lang w:val="en-IN" w:eastAsia="en-AU"/>
        </w:rPr>
        <w:t>the applicant</w:t>
      </w:r>
      <w:r w:rsidR="00700C65" w:rsidRPr="004E6933">
        <w:rPr>
          <w:rFonts w:ascii="Arial" w:hAnsi="Arial" w:cs="Arial"/>
          <w:lang w:val="en-IN" w:eastAsia="en-AU"/>
        </w:rPr>
        <w:t xml:space="preserve"> </w:t>
      </w:r>
      <w:r w:rsidRPr="004E6933">
        <w:rPr>
          <w:rFonts w:ascii="Arial" w:hAnsi="Arial" w:cs="Arial"/>
          <w:lang w:val="en-IN" w:eastAsia="en-AU"/>
        </w:rPr>
        <w:t>is required to provide:</w:t>
      </w:r>
    </w:p>
    <w:p w14:paraId="45ED5F96" w14:textId="77777777" w:rsidR="00CD557A" w:rsidRPr="004E6933" w:rsidRDefault="00CD557A" w:rsidP="00CD557A">
      <w:pPr>
        <w:spacing w:after="0"/>
        <w:rPr>
          <w:rFonts w:ascii="Arial" w:hAnsi="Arial" w:cs="Arial"/>
          <w:lang w:val="en-IN" w:eastAsia="en-AU"/>
        </w:rPr>
      </w:pPr>
    </w:p>
    <w:p w14:paraId="3E78C75F" w14:textId="77777777" w:rsidR="00CD557A" w:rsidRPr="004E6933" w:rsidRDefault="00CD557A" w:rsidP="00BD7C0C">
      <w:pPr>
        <w:pStyle w:val="ListParagraph"/>
        <w:numPr>
          <w:ilvl w:val="0"/>
          <w:numId w:val="11"/>
        </w:numPr>
        <w:spacing w:after="0" w:line="240" w:lineRule="auto"/>
        <w:contextualSpacing w:val="0"/>
        <w:rPr>
          <w:rFonts w:ascii="Arial" w:hAnsi="Arial" w:cs="Arial"/>
        </w:rPr>
      </w:pPr>
      <w:r w:rsidRPr="004E6933">
        <w:rPr>
          <w:rFonts w:ascii="Arial" w:hAnsi="Arial" w:cs="Arial"/>
        </w:rPr>
        <w:t>A completed online application form.</w:t>
      </w:r>
    </w:p>
    <w:p w14:paraId="3A856519" w14:textId="77777777" w:rsidR="00CD557A" w:rsidRPr="004E6933" w:rsidRDefault="00CD557A" w:rsidP="00CD557A">
      <w:pPr>
        <w:pStyle w:val="ListParagraph"/>
        <w:spacing w:after="0"/>
        <w:rPr>
          <w:rFonts w:ascii="Arial" w:hAnsi="Arial" w:cs="Arial"/>
        </w:rPr>
      </w:pPr>
      <w:r w:rsidRPr="004E6933">
        <w:rPr>
          <w:rFonts w:ascii="Arial" w:hAnsi="Arial" w:cs="Arial"/>
        </w:rPr>
        <w:t xml:space="preserve"> </w:t>
      </w:r>
    </w:p>
    <w:p w14:paraId="2A8444E7" w14:textId="49D1543C" w:rsidR="00CD557A" w:rsidRPr="004E6933" w:rsidRDefault="00CD557A" w:rsidP="00BD7C0C">
      <w:pPr>
        <w:pStyle w:val="ListParagraph"/>
        <w:numPr>
          <w:ilvl w:val="0"/>
          <w:numId w:val="11"/>
        </w:numPr>
        <w:spacing w:after="0" w:line="240" w:lineRule="auto"/>
        <w:contextualSpacing w:val="0"/>
        <w:rPr>
          <w:rFonts w:ascii="Arial" w:hAnsi="Arial" w:cs="Arial"/>
        </w:rPr>
      </w:pPr>
      <w:r w:rsidRPr="004E6933">
        <w:rPr>
          <w:rFonts w:ascii="Arial" w:hAnsi="Arial" w:cs="Arial"/>
        </w:rPr>
        <w:t>For-</w:t>
      </w:r>
      <w:r w:rsidRPr="004E6933">
        <w:rPr>
          <w:rFonts w:ascii="Arial" w:hAnsi="Arial" w:cs="Arial"/>
          <w:lang w:val="en-IN" w:eastAsia="en-AU"/>
        </w:rPr>
        <w:t>profit</w:t>
      </w:r>
      <w:r w:rsidRPr="004E6933">
        <w:rPr>
          <w:rFonts w:ascii="Arial" w:hAnsi="Arial" w:cs="Arial"/>
        </w:rPr>
        <w:t xml:space="preserve"> clubs and </w:t>
      </w:r>
      <w:r w:rsidRPr="004E6933">
        <w:rPr>
          <w:rFonts w:ascii="Arial" w:hAnsi="Arial" w:cs="Arial"/>
          <w:b/>
          <w:bCs/>
        </w:rPr>
        <w:t>ALL</w:t>
      </w:r>
      <w:r w:rsidRPr="004E6933">
        <w:rPr>
          <w:rFonts w:ascii="Arial" w:hAnsi="Arial" w:cs="Arial"/>
        </w:rPr>
        <w:t xml:space="preserve"> leagues and associations must also provide a proof of affiliation from their relevant SSA or </w:t>
      </w:r>
      <w:r w:rsidR="00E21093" w:rsidRPr="004E6933">
        <w:rPr>
          <w:rFonts w:ascii="Arial" w:hAnsi="Arial" w:cs="Arial"/>
        </w:rPr>
        <w:t>SSARB</w:t>
      </w:r>
      <w:r w:rsidRPr="004E6933">
        <w:rPr>
          <w:rFonts w:ascii="Arial" w:hAnsi="Arial" w:cs="Arial"/>
        </w:rPr>
        <w:t xml:space="preserve">. A support letter template is available from the </w:t>
      </w:r>
      <w:hyperlink r:id="rId19" w:history="1">
        <w:r w:rsidRPr="004E6933">
          <w:rPr>
            <w:rStyle w:val="Hyperlink"/>
            <w:rFonts w:ascii="Arial" w:hAnsi="Arial" w:cs="Arial"/>
          </w:rPr>
          <w:t>Sport and Recreation Victoria website</w:t>
        </w:r>
      </w:hyperlink>
      <w:r w:rsidRPr="004E6933">
        <w:rPr>
          <w:rFonts w:ascii="Arial" w:hAnsi="Arial" w:cs="Arial"/>
        </w:rPr>
        <w:t xml:space="preserve"> &lt;www.sport.vic.gov.au/grants-and-funding/our-grants/community-sport-sector-coronavirus-covid-19-short-term-survival-Program&gt;.</w:t>
      </w:r>
    </w:p>
    <w:p w14:paraId="21869A3E" w14:textId="77777777" w:rsidR="00681109" w:rsidRPr="004E6933" w:rsidRDefault="00681109" w:rsidP="00681109">
      <w:pPr>
        <w:pStyle w:val="ListParagraph"/>
        <w:rPr>
          <w:rFonts w:ascii="Arial" w:hAnsi="Arial" w:cs="Arial"/>
        </w:rPr>
      </w:pPr>
    </w:p>
    <w:p w14:paraId="7FF76873" w14:textId="515F6B29" w:rsidR="00681109" w:rsidRPr="004E6933" w:rsidRDefault="00681109" w:rsidP="00BD7C0C">
      <w:pPr>
        <w:pStyle w:val="ListParagraph"/>
        <w:numPr>
          <w:ilvl w:val="0"/>
          <w:numId w:val="11"/>
        </w:numPr>
        <w:spacing w:after="0" w:line="240" w:lineRule="auto"/>
        <w:contextualSpacing w:val="0"/>
        <w:rPr>
          <w:rFonts w:ascii="Arial" w:hAnsi="Arial" w:cs="Arial"/>
        </w:rPr>
      </w:pPr>
      <w:r w:rsidRPr="004E6933">
        <w:rPr>
          <w:rFonts w:ascii="Arial" w:hAnsi="Arial" w:cs="Arial"/>
        </w:rPr>
        <w:t>A Statement by supplier form if your organisation does not have an Australian Business Number (ABN)</w:t>
      </w:r>
    </w:p>
    <w:bookmarkEnd w:id="25"/>
    <w:p w14:paraId="4A7E0705" w14:textId="77777777" w:rsidR="00CD557A" w:rsidRPr="004E6933" w:rsidRDefault="00CD557A" w:rsidP="00E66634">
      <w:pPr>
        <w:pStyle w:val="NoSpacing"/>
        <w:rPr>
          <w:rFonts w:ascii="Arial" w:eastAsia="Times" w:hAnsi="Arial" w:cs="Arial"/>
          <w:b/>
          <w:bCs/>
          <w:color w:val="000000" w:themeColor="text1"/>
        </w:rPr>
      </w:pPr>
    </w:p>
    <w:p w14:paraId="6E9D6A54" w14:textId="57F0C337" w:rsidR="00E66634" w:rsidRPr="004E6933" w:rsidRDefault="00E66634" w:rsidP="00E66634">
      <w:pPr>
        <w:pStyle w:val="NoSpacing"/>
        <w:rPr>
          <w:rFonts w:ascii="Arial" w:eastAsia="Times" w:hAnsi="Arial" w:cs="Arial"/>
          <w:b/>
          <w:bCs/>
          <w:color w:val="000000" w:themeColor="text1"/>
        </w:rPr>
      </w:pPr>
      <w:r w:rsidRPr="004E6933">
        <w:rPr>
          <w:rFonts w:ascii="Arial" w:eastAsia="Times" w:hAnsi="Arial" w:cs="Arial"/>
          <w:b/>
          <w:bCs/>
          <w:color w:val="000000" w:themeColor="text1"/>
        </w:rPr>
        <w:t>Step 1: Check your eligibility.</w:t>
      </w:r>
    </w:p>
    <w:p w14:paraId="28051C8B" w14:textId="77777777" w:rsidR="00E66634" w:rsidRPr="004E6933" w:rsidRDefault="00E66634" w:rsidP="00E66634">
      <w:pPr>
        <w:pStyle w:val="NoSpacing"/>
        <w:rPr>
          <w:rFonts w:ascii="Arial" w:eastAsia="Times" w:hAnsi="Arial" w:cs="Arial"/>
        </w:rPr>
      </w:pPr>
      <w:r w:rsidRPr="004E6933">
        <w:rPr>
          <w:rFonts w:ascii="Arial" w:eastAsia="Times" w:hAnsi="Arial" w:cs="Arial"/>
        </w:rPr>
        <w:t xml:space="preserve">Check the detailed information contained in </w:t>
      </w:r>
      <w:r w:rsidRPr="004E6933">
        <w:rPr>
          <w:rFonts w:ascii="Arial" w:eastAsia="Times" w:hAnsi="Arial" w:cs="Arial"/>
          <w:b/>
        </w:rPr>
        <w:t>section 2</w:t>
      </w:r>
      <w:r w:rsidRPr="004E6933">
        <w:rPr>
          <w:rFonts w:ascii="Arial" w:eastAsia="Times" w:hAnsi="Arial" w:cs="Arial"/>
          <w:bCs/>
        </w:rPr>
        <w:t xml:space="preserve"> </w:t>
      </w:r>
      <w:r w:rsidRPr="004E6933">
        <w:rPr>
          <w:rFonts w:ascii="Arial" w:eastAsia="Times" w:hAnsi="Arial" w:cs="Arial"/>
        </w:rPr>
        <w:t>of this guide, to identify if your club or organisation is eligible for funding.</w:t>
      </w:r>
    </w:p>
    <w:p w14:paraId="6724B611" w14:textId="77777777" w:rsidR="00E66634" w:rsidRPr="004E6933" w:rsidRDefault="00E66634" w:rsidP="00E66634">
      <w:pPr>
        <w:pStyle w:val="NoSpacing"/>
        <w:rPr>
          <w:rFonts w:ascii="Arial" w:eastAsia="Times" w:hAnsi="Arial" w:cs="Arial"/>
        </w:rPr>
      </w:pPr>
    </w:p>
    <w:p w14:paraId="0669A583" w14:textId="77777777" w:rsidR="00E66634" w:rsidRPr="004E6933" w:rsidRDefault="00E66634" w:rsidP="00E66634">
      <w:pPr>
        <w:pStyle w:val="NoSpacing"/>
        <w:rPr>
          <w:rFonts w:ascii="Arial" w:eastAsia="Times" w:hAnsi="Arial" w:cs="Arial"/>
          <w:b/>
          <w:bCs/>
        </w:rPr>
      </w:pPr>
      <w:r w:rsidRPr="004E6933">
        <w:rPr>
          <w:rFonts w:ascii="Arial" w:eastAsia="Times" w:hAnsi="Arial" w:cs="Arial"/>
          <w:b/>
          <w:bCs/>
        </w:rPr>
        <w:t>Step 2: Apply using the Department’s Grants Portal.</w:t>
      </w:r>
    </w:p>
    <w:p w14:paraId="1DFF4552" w14:textId="2E910F71" w:rsidR="00E66634" w:rsidRPr="004E6933" w:rsidRDefault="00E66634" w:rsidP="00E66634">
      <w:pPr>
        <w:pStyle w:val="NoSpacing"/>
        <w:rPr>
          <w:rStyle w:val="Hyperlink"/>
          <w:rFonts w:ascii="Arial" w:eastAsia="Times" w:hAnsi="Arial" w:cs="Arial"/>
          <w:color w:val="auto"/>
        </w:rPr>
      </w:pPr>
      <w:r w:rsidRPr="004E6933">
        <w:rPr>
          <w:rFonts w:ascii="Arial" w:eastAsia="Times" w:hAnsi="Arial" w:cs="Arial"/>
        </w:rPr>
        <w:t xml:space="preserve">To apply, visit the </w:t>
      </w:r>
      <w:hyperlink r:id="rId20" w:history="1">
        <w:r w:rsidRPr="004E6933">
          <w:rPr>
            <w:rStyle w:val="Hyperlink"/>
            <w:rFonts w:ascii="Arial" w:eastAsia="Times" w:hAnsi="Arial" w:cs="Arial"/>
            <w:color w:val="auto"/>
          </w:rPr>
          <w:t>Sports and Recreation website</w:t>
        </w:r>
      </w:hyperlink>
      <w:r w:rsidRPr="004E6933">
        <w:rPr>
          <w:rFonts w:ascii="Arial" w:eastAsia="Times" w:hAnsi="Arial" w:cs="Arial"/>
          <w:bCs/>
        </w:rPr>
        <w:t xml:space="preserve"> </w:t>
      </w:r>
      <w:r w:rsidR="00555EB4" w:rsidRPr="004E6933">
        <w:rPr>
          <w:rFonts w:ascii="Arial" w:hAnsi="Arial" w:cs="Arial"/>
        </w:rPr>
        <w:t>&lt;www.sport.vic.gov.au/grants-and-funding/our-grants/community-sport-sector-coronavirus-covid-19-short-term-survival-Program&gt;.</w:t>
      </w:r>
    </w:p>
    <w:p w14:paraId="65130D24" w14:textId="77777777" w:rsidR="00E66634" w:rsidRPr="004E6933" w:rsidRDefault="00E66634" w:rsidP="00E66634">
      <w:pPr>
        <w:pStyle w:val="NoSpacing"/>
        <w:rPr>
          <w:rFonts w:ascii="Arial" w:eastAsia="Times" w:hAnsi="Arial" w:cs="Arial"/>
        </w:rPr>
      </w:pPr>
    </w:p>
    <w:p w14:paraId="26EBFA51" w14:textId="77777777" w:rsidR="00E66634" w:rsidRPr="004E6933" w:rsidRDefault="00E66634" w:rsidP="00E66634">
      <w:pPr>
        <w:pStyle w:val="NoSpacing"/>
        <w:rPr>
          <w:rFonts w:ascii="Arial" w:eastAsia="Times" w:hAnsi="Arial" w:cs="Arial"/>
        </w:rPr>
      </w:pPr>
      <w:r w:rsidRPr="004E6933">
        <w:rPr>
          <w:rFonts w:ascii="Arial" w:eastAsia="Times" w:hAnsi="Arial" w:cs="Arial"/>
        </w:rPr>
        <w:t xml:space="preserve">Ensure you have all required information and documents as outlined </w:t>
      </w:r>
      <w:r w:rsidRPr="004E6933">
        <w:rPr>
          <w:rFonts w:ascii="Arial" w:eastAsia="Times" w:hAnsi="Arial" w:cs="Arial"/>
          <w:b/>
          <w:bCs/>
        </w:rPr>
        <w:t xml:space="preserve">section 4 </w:t>
      </w:r>
      <w:r w:rsidRPr="004E6933">
        <w:rPr>
          <w:rFonts w:ascii="Arial" w:eastAsia="Times" w:hAnsi="Arial" w:cs="Arial"/>
        </w:rPr>
        <w:t xml:space="preserve">of this guide, as well as the full details of your club or organisation (incorporation number, ABN, club or organisation bank account details). </w:t>
      </w:r>
    </w:p>
    <w:p w14:paraId="45EEBFE8" w14:textId="77777777" w:rsidR="00E66634" w:rsidRPr="004E6933" w:rsidRDefault="00E66634" w:rsidP="00E66634">
      <w:pPr>
        <w:pStyle w:val="NoSpacing"/>
        <w:rPr>
          <w:rFonts w:ascii="Arial" w:eastAsia="Times" w:hAnsi="Arial" w:cs="Arial"/>
        </w:rPr>
      </w:pPr>
    </w:p>
    <w:p w14:paraId="7344EFE2" w14:textId="77777777" w:rsidR="00E66634" w:rsidRPr="004E6933" w:rsidRDefault="00E66634" w:rsidP="00E66634">
      <w:pPr>
        <w:pStyle w:val="NoSpacing"/>
        <w:rPr>
          <w:rFonts w:ascii="Arial" w:eastAsia="Times" w:hAnsi="Arial" w:cs="Arial"/>
        </w:rPr>
      </w:pPr>
      <w:r w:rsidRPr="004E6933">
        <w:rPr>
          <w:rFonts w:ascii="Arial" w:eastAsia="Times" w:hAnsi="Arial" w:cs="Arial"/>
        </w:rPr>
        <w:t xml:space="preserve">Click </w:t>
      </w:r>
      <w:r w:rsidRPr="004E6933">
        <w:rPr>
          <w:rFonts w:ascii="Arial" w:eastAsia="Times" w:hAnsi="Arial" w:cs="Arial"/>
          <w:b/>
        </w:rPr>
        <w:t>Start a new application</w:t>
      </w:r>
      <w:r w:rsidRPr="004E6933">
        <w:rPr>
          <w:rFonts w:ascii="Arial" w:eastAsia="Times" w:hAnsi="Arial" w:cs="Arial"/>
        </w:rPr>
        <w:t xml:space="preserve"> to commence your application through the Department’s Grants Portal. </w:t>
      </w:r>
    </w:p>
    <w:p w14:paraId="36B3B1AE" w14:textId="77777777" w:rsidR="00E66634" w:rsidRPr="004E6933" w:rsidRDefault="00E66634" w:rsidP="00E66634">
      <w:pPr>
        <w:pStyle w:val="NoSpacing"/>
        <w:rPr>
          <w:rFonts w:ascii="Arial" w:eastAsia="Times" w:hAnsi="Arial" w:cs="Arial"/>
        </w:rPr>
      </w:pPr>
      <w:r w:rsidRPr="004E6933">
        <w:rPr>
          <w:rFonts w:ascii="Arial" w:eastAsia="Times" w:hAnsi="Arial" w:cs="Arial"/>
        </w:rPr>
        <w:t>You will need to set-up an email login to proceed with your application.</w:t>
      </w:r>
    </w:p>
    <w:p w14:paraId="29F4CADD" w14:textId="77777777" w:rsidR="00E66634" w:rsidRPr="004E6933" w:rsidRDefault="00E66634" w:rsidP="00E66634">
      <w:pPr>
        <w:pStyle w:val="NoSpacing"/>
        <w:rPr>
          <w:rFonts w:ascii="Arial" w:hAnsi="Arial" w:cs="Arial"/>
        </w:rPr>
      </w:pPr>
    </w:p>
    <w:p w14:paraId="2F174B37" w14:textId="3FA21D9A" w:rsidR="00E66634" w:rsidRPr="004E6933" w:rsidRDefault="00EA74FF" w:rsidP="00E66634">
      <w:pPr>
        <w:pStyle w:val="NoSpacing"/>
        <w:rPr>
          <w:rFonts w:ascii="Arial" w:hAnsi="Arial" w:cs="Arial"/>
          <w:b/>
        </w:rPr>
      </w:pPr>
      <w:r w:rsidRPr="004E6933">
        <w:rPr>
          <w:rFonts w:ascii="Arial" w:hAnsi="Arial" w:cs="Arial"/>
          <w:b/>
        </w:rPr>
        <w:t xml:space="preserve">Step 3: </w:t>
      </w:r>
      <w:r w:rsidR="00E66634" w:rsidRPr="004E6933">
        <w:rPr>
          <w:rFonts w:ascii="Arial" w:hAnsi="Arial" w:cs="Arial"/>
          <w:b/>
        </w:rPr>
        <w:t>Attach</w:t>
      </w:r>
      <w:r w:rsidR="008375C6" w:rsidRPr="004E6933">
        <w:rPr>
          <w:rFonts w:ascii="Arial" w:hAnsi="Arial" w:cs="Arial"/>
          <w:b/>
        </w:rPr>
        <w:t xml:space="preserve"> </w:t>
      </w:r>
      <w:r w:rsidR="00E66634" w:rsidRPr="004E6933">
        <w:rPr>
          <w:rFonts w:ascii="Arial" w:hAnsi="Arial" w:cs="Arial"/>
          <w:b/>
        </w:rPr>
        <w:t>supporting documentation</w:t>
      </w:r>
    </w:p>
    <w:p w14:paraId="2BAD4909" w14:textId="77777777" w:rsidR="00E66634" w:rsidRPr="004E6933" w:rsidRDefault="00E66634" w:rsidP="00BD7C0C">
      <w:pPr>
        <w:pStyle w:val="NoSpacing"/>
        <w:numPr>
          <w:ilvl w:val="0"/>
          <w:numId w:val="7"/>
        </w:numPr>
        <w:rPr>
          <w:rFonts w:ascii="Arial" w:hAnsi="Arial" w:cs="Arial"/>
        </w:rPr>
      </w:pPr>
      <w:r w:rsidRPr="004E6933">
        <w:rPr>
          <w:rFonts w:ascii="Arial" w:hAnsi="Arial" w:cs="Arial"/>
        </w:rPr>
        <w:t>You can attach documents to your online application if they are in an acceptable file type – Word, Excel, PDF, or JPEG only. No other formats are readable to Department staff.</w:t>
      </w:r>
    </w:p>
    <w:p w14:paraId="31D79FC2" w14:textId="77777777" w:rsidR="00E66634" w:rsidRPr="004E6933" w:rsidRDefault="00E66634" w:rsidP="00BD7C0C">
      <w:pPr>
        <w:pStyle w:val="NoSpacing"/>
        <w:numPr>
          <w:ilvl w:val="0"/>
          <w:numId w:val="7"/>
        </w:numPr>
        <w:rPr>
          <w:rFonts w:ascii="Arial" w:hAnsi="Arial" w:cs="Arial"/>
        </w:rPr>
      </w:pPr>
      <w:r w:rsidRPr="004E6933">
        <w:rPr>
          <w:rFonts w:ascii="Arial" w:hAnsi="Arial" w:cs="Arial"/>
        </w:rPr>
        <w:t>Attachments cannot exceed the maximum file size of 5MB per document.</w:t>
      </w:r>
    </w:p>
    <w:p w14:paraId="3818A5E0" w14:textId="77777777" w:rsidR="00E66634" w:rsidRPr="004E6933" w:rsidRDefault="00E66634" w:rsidP="00BD7C0C">
      <w:pPr>
        <w:pStyle w:val="NoSpacing"/>
        <w:numPr>
          <w:ilvl w:val="0"/>
          <w:numId w:val="7"/>
        </w:numPr>
        <w:rPr>
          <w:rFonts w:ascii="Arial" w:hAnsi="Arial" w:cs="Arial"/>
        </w:rPr>
      </w:pPr>
      <w:r w:rsidRPr="004E6933">
        <w:rPr>
          <w:rFonts w:ascii="Arial" w:hAnsi="Arial" w:cs="Arial"/>
        </w:rPr>
        <w:t>When you are preparing and submitting your application online, check carefully to ensure all your attachments have uploaded.</w:t>
      </w:r>
    </w:p>
    <w:p w14:paraId="24A05865" w14:textId="1D91E87A" w:rsidR="00E66634" w:rsidRPr="004E6933" w:rsidRDefault="00E66634" w:rsidP="00BD7C0C">
      <w:pPr>
        <w:pStyle w:val="NoSpacing"/>
        <w:numPr>
          <w:ilvl w:val="0"/>
          <w:numId w:val="7"/>
        </w:numPr>
        <w:rPr>
          <w:rFonts w:ascii="Arial" w:hAnsi="Arial" w:cs="Arial"/>
        </w:rPr>
      </w:pPr>
      <w:r w:rsidRPr="004E6933">
        <w:rPr>
          <w:rFonts w:ascii="Arial" w:hAnsi="Arial" w:cs="Arial"/>
        </w:rPr>
        <w:t xml:space="preserve">Any applications not providing necessary supporting documentation will </w:t>
      </w:r>
      <w:r w:rsidR="00C62729" w:rsidRPr="004E6933">
        <w:rPr>
          <w:rFonts w:ascii="Arial" w:hAnsi="Arial" w:cs="Arial"/>
        </w:rPr>
        <w:t xml:space="preserve">be </w:t>
      </w:r>
      <w:r w:rsidRPr="004E6933">
        <w:rPr>
          <w:rFonts w:ascii="Arial" w:hAnsi="Arial" w:cs="Arial"/>
        </w:rPr>
        <w:t xml:space="preserve">deemed </w:t>
      </w:r>
      <w:r w:rsidR="005B7199" w:rsidRPr="004E6933">
        <w:rPr>
          <w:rFonts w:ascii="Arial" w:hAnsi="Arial" w:cs="Arial"/>
        </w:rPr>
        <w:t>in</w:t>
      </w:r>
      <w:r w:rsidRPr="004E6933">
        <w:rPr>
          <w:rFonts w:ascii="Arial" w:hAnsi="Arial" w:cs="Arial"/>
        </w:rPr>
        <w:t>eligible.</w:t>
      </w:r>
    </w:p>
    <w:p w14:paraId="366BE240" w14:textId="77777777" w:rsidR="00E66634" w:rsidRPr="004E6933" w:rsidRDefault="00E66634" w:rsidP="00E66634">
      <w:pPr>
        <w:pStyle w:val="NoSpacing"/>
        <w:rPr>
          <w:rFonts w:ascii="Arial" w:hAnsi="Arial" w:cs="Arial"/>
        </w:rPr>
      </w:pPr>
    </w:p>
    <w:p w14:paraId="63D376A2" w14:textId="77777777" w:rsidR="00E66634" w:rsidRPr="004E6933" w:rsidRDefault="00E66634" w:rsidP="00E66634">
      <w:pPr>
        <w:pStyle w:val="NoSpacing"/>
        <w:rPr>
          <w:rFonts w:ascii="Arial" w:hAnsi="Arial" w:cs="Arial"/>
        </w:rPr>
      </w:pPr>
      <w:r w:rsidRPr="004E6933">
        <w:rPr>
          <w:rFonts w:ascii="Arial" w:hAnsi="Arial" w:cs="Arial"/>
        </w:rPr>
        <w:t xml:space="preserve">All applications must be submitted online and on time to be considered. </w:t>
      </w:r>
    </w:p>
    <w:p w14:paraId="427B0655" w14:textId="77777777" w:rsidR="00E66634" w:rsidRPr="004E6933" w:rsidRDefault="00E66634" w:rsidP="00E66634">
      <w:pPr>
        <w:pStyle w:val="NoSpacing"/>
        <w:rPr>
          <w:rFonts w:ascii="Arial" w:hAnsi="Arial" w:cs="Arial"/>
        </w:rPr>
      </w:pPr>
      <w:r w:rsidRPr="004E6933">
        <w:rPr>
          <w:rFonts w:ascii="Arial" w:hAnsi="Arial" w:cs="Arial"/>
        </w:rPr>
        <w:t xml:space="preserve">You will receive an acknowledgment of your application as well as an application number when you submit your application. </w:t>
      </w:r>
    </w:p>
    <w:p w14:paraId="04AED0C9" w14:textId="77777777" w:rsidR="00E66634" w:rsidRPr="004E6933" w:rsidRDefault="00E66634" w:rsidP="00E66634">
      <w:pPr>
        <w:pStyle w:val="NoSpacing"/>
        <w:rPr>
          <w:rFonts w:ascii="Arial" w:hAnsi="Arial" w:cs="Arial"/>
        </w:rPr>
      </w:pPr>
      <w:r w:rsidRPr="004E6933">
        <w:rPr>
          <w:rFonts w:ascii="Arial" w:hAnsi="Arial" w:cs="Arial"/>
        </w:rPr>
        <w:t>Please quote your application number in all correspondence relating to your application.</w:t>
      </w:r>
    </w:p>
    <w:p w14:paraId="05962733" w14:textId="0D61C583" w:rsidR="00CD557A" w:rsidRPr="004E6933" w:rsidRDefault="005C30C9" w:rsidP="00CD557A">
      <w:pPr>
        <w:pStyle w:val="Heading1"/>
        <w:spacing w:before="360" w:after="360" w:line="240" w:lineRule="auto"/>
        <w:rPr>
          <w:rFonts w:cs="Arial"/>
          <w:b/>
          <w:bCs w:val="0"/>
          <w:sz w:val="28"/>
          <w:szCs w:val="28"/>
        </w:rPr>
      </w:pPr>
      <w:bookmarkStart w:id="30" w:name="_Toc80283395"/>
      <w:r w:rsidRPr="004E6933">
        <w:rPr>
          <w:rFonts w:cs="Arial"/>
          <w:b/>
          <w:bCs w:val="0"/>
          <w:sz w:val="28"/>
          <w:szCs w:val="28"/>
        </w:rPr>
        <w:lastRenderedPageBreak/>
        <w:t>5</w:t>
      </w:r>
      <w:r w:rsidR="00CD557A" w:rsidRPr="004E6933">
        <w:rPr>
          <w:rFonts w:cs="Arial"/>
          <w:b/>
          <w:bCs w:val="0"/>
          <w:sz w:val="28"/>
          <w:szCs w:val="28"/>
        </w:rPr>
        <w:t>. Application dates</w:t>
      </w:r>
      <w:bookmarkEnd w:id="30"/>
    </w:p>
    <w:p w14:paraId="6C6A8254" w14:textId="77777777" w:rsidR="00CD557A" w:rsidRPr="004E6933" w:rsidRDefault="00CD557A" w:rsidP="00CD557A">
      <w:pPr>
        <w:pStyle w:val="Dotpoint1"/>
        <w:numPr>
          <w:ilvl w:val="0"/>
          <w:numId w:val="0"/>
        </w:numPr>
        <w:spacing w:after="0"/>
        <w:rPr>
          <w:sz w:val="22"/>
          <w:szCs w:val="22"/>
        </w:rPr>
      </w:pPr>
      <w:r w:rsidRPr="004E6933">
        <w:rPr>
          <w:sz w:val="22"/>
          <w:szCs w:val="22"/>
        </w:rPr>
        <w:t xml:space="preserve">Applications from </w:t>
      </w:r>
      <w:r w:rsidRPr="004E6933">
        <w:rPr>
          <w:sz w:val="22"/>
          <w:szCs w:val="22"/>
          <w:lang w:val="en-US"/>
        </w:rPr>
        <w:t xml:space="preserve">associations, leagues, clubs and community sport and active recreation organisations, </w:t>
      </w:r>
      <w:r w:rsidRPr="004E6933">
        <w:rPr>
          <w:sz w:val="22"/>
          <w:szCs w:val="22"/>
        </w:rPr>
        <w:t>will be accepted from:</w:t>
      </w:r>
    </w:p>
    <w:p w14:paraId="4D16B033" w14:textId="16AAB48C" w:rsidR="00CD557A" w:rsidRPr="004E6933" w:rsidRDefault="00CD557A" w:rsidP="00CD557A">
      <w:pPr>
        <w:pStyle w:val="NoSpacing"/>
        <w:rPr>
          <w:rFonts w:ascii="Arial" w:hAnsi="Arial" w:cs="Arial"/>
          <w:b/>
          <w:bCs/>
        </w:rPr>
      </w:pPr>
      <w:r w:rsidRPr="004E6933">
        <w:rPr>
          <w:rFonts w:ascii="Arial" w:hAnsi="Arial" w:cs="Arial"/>
          <w:b/>
          <w:bCs/>
        </w:rPr>
        <w:t xml:space="preserve">Applications open </w:t>
      </w:r>
      <w:r w:rsidRPr="004E6933">
        <w:rPr>
          <w:rFonts w:ascii="Arial" w:hAnsi="Arial" w:cs="Arial"/>
        </w:rPr>
        <w:t xml:space="preserve">– </w:t>
      </w:r>
      <w:r w:rsidR="004E6933" w:rsidRPr="004E6933">
        <w:rPr>
          <w:rFonts w:ascii="Arial" w:hAnsi="Arial" w:cs="Arial"/>
        </w:rPr>
        <w:t>2</w:t>
      </w:r>
      <w:r w:rsidR="004B3C8B">
        <w:rPr>
          <w:rFonts w:ascii="Arial" w:hAnsi="Arial" w:cs="Arial"/>
        </w:rPr>
        <w:t>8</w:t>
      </w:r>
      <w:r w:rsidR="004E6933" w:rsidRPr="004E6933">
        <w:rPr>
          <w:rFonts w:ascii="Arial" w:hAnsi="Arial" w:cs="Arial"/>
        </w:rPr>
        <w:t xml:space="preserve"> September</w:t>
      </w:r>
      <w:r w:rsidRPr="004E6933">
        <w:rPr>
          <w:rFonts w:ascii="Arial" w:hAnsi="Arial" w:cs="Arial"/>
        </w:rPr>
        <w:t xml:space="preserve"> 2021</w:t>
      </w:r>
    </w:p>
    <w:p w14:paraId="7A726CB7" w14:textId="3CF1BF25" w:rsidR="00CD557A" w:rsidRPr="004E6933" w:rsidRDefault="00CD557A" w:rsidP="00CD557A">
      <w:pPr>
        <w:pStyle w:val="NoSpacing"/>
        <w:rPr>
          <w:rFonts w:ascii="Arial" w:hAnsi="Arial" w:cs="Arial"/>
          <w:b/>
          <w:bCs/>
        </w:rPr>
      </w:pPr>
      <w:r w:rsidRPr="004E6933">
        <w:rPr>
          <w:rFonts w:ascii="Arial" w:hAnsi="Arial" w:cs="Arial"/>
          <w:b/>
          <w:bCs/>
        </w:rPr>
        <w:t xml:space="preserve">Applications close </w:t>
      </w:r>
      <w:r w:rsidRPr="004E6933">
        <w:rPr>
          <w:rFonts w:ascii="Arial" w:hAnsi="Arial" w:cs="Arial"/>
        </w:rPr>
        <w:t xml:space="preserve">– </w:t>
      </w:r>
      <w:r w:rsidRPr="004E6933">
        <w:rPr>
          <w:rFonts w:ascii="Arial" w:hAnsi="Arial" w:cs="Arial"/>
          <w:color w:val="000000" w:themeColor="text1"/>
        </w:rPr>
        <w:t xml:space="preserve">5pm, </w:t>
      </w:r>
      <w:r w:rsidR="001F21B9" w:rsidRPr="004E6933">
        <w:rPr>
          <w:rFonts w:ascii="Arial" w:hAnsi="Arial" w:cs="Arial"/>
          <w:color w:val="000000" w:themeColor="text1"/>
        </w:rPr>
        <w:t>29 October</w:t>
      </w:r>
      <w:r w:rsidRPr="004E6933">
        <w:rPr>
          <w:rFonts w:ascii="Arial" w:hAnsi="Arial" w:cs="Arial"/>
          <w:color w:val="000000" w:themeColor="text1"/>
        </w:rPr>
        <w:t xml:space="preserve"> 2021 </w:t>
      </w:r>
      <w:r w:rsidRPr="004E6933">
        <w:rPr>
          <w:rFonts w:ascii="Arial" w:hAnsi="Arial" w:cs="Arial"/>
        </w:rPr>
        <w:t>(or until all available funding has been exhausted)</w:t>
      </w:r>
    </w:p>
    <w:p w14:paraId="12C1A0AB" w14:textId="77777777" w:rsidR="00CD557A" w:rsidRPr="004E6933" w:rsidRDefault="00CD557A" w:rsidP="00CD557A">
      <w:pPr>
        <w:pStyle w:val="Dotpoint1"/>
        <w:numPr>
          <w:ilvl w:val="0"/>
          <w:numId w:val="0"/>
        </w:numPr>
        <w:spacing w:after="0"/>
        <w:rPr>
          <w:sz w:val="24"/>
          <w:szCs w:val="24"/>
        </w:rPr>
      </w:pPr>
      <w:r w:rsidRPr="004E6933">
        <w:rPr>
          <w:b/>
          <w:bCs/>
          <w:sz w:val="22"/>
          <w:szCs w:val="22"/>
        </w:rPr>
        <w:t xml:space="preserve">Notification of outcomes – </w:t>
      </w:r>
      <w:r w:rsidRPr="004E6933">
        <w:rPr>
          <w:sz w:val="22"/>
          <w:szCs w:val="22"/>
        </w:rPr>
        <w:t>within six weeks of your application</w:t>
      </w:r>
      <w:r w:rsidRPr="004E6933">
        <w:rPr>
          <w:sz w:val="24"/>
          <w:szCs w:val="24"/>
        </w:rPr>
        <w:t xml:space="preserve"> </w:t>
      </w:r>
    </w:p>
    <w:p w14:paraId="4C6C32CB" w14:textId="6D16F20E" w:rsidR="00261789" w:rsidRPr="004E6933" w:rsidRDefault="005C30C9" w:rsidP="00D52782">
      <w:pPr>
        <w:pStyle w:val="Heading1"/>
        <w:spacing w:before="360" w:after="360" w:line="240" w:lineRule="auto"/>
        <w:rPr>
          <w:rFonts w:cs="Arial"/>
          <w:b/>
          <w:bCs w:val="0"/>
          <w:sz w:val="28"/>
          <w:szCs w:val="28"/>
        </w:rPr>
      </w:pPr>
      <w:bookmarkStart w:id="31" w:name="_Toc80283396"/>
      <w:r w:rsidRPr="004E6933">
        <w:rPr>
          <w:rFonts w:cs="Arial"/>
          <w:b/>
          <w:bCs w:val="0"/>
          <w:sz w:val="28"/>
          <w:szCs w:val="28"/>
        </w:rPr>
        <w:t>6</w:t>
      </w:r>
      <w:r w:rsidR="00CD557A" w:rsidRPr="004E6933">
        <w:rPr>
          <w:rFonts w:cs="Arial"/>
          <w:b/>
          <w:bCs w:val="0"/>
          <w:sz w:val="28"/>
          <w:szCs w:val="28"/>
        </w:rPr>
        <w:t xml:space="preserve">. </w:t>
      </w:r>
      <w:r w:rsidR="534020C1" w:rsidRPr="004E6933">
        <w:rPr>
          <w:rFonts w:cs="Arial"/>
          <w:b/>
          <w:bCs w:val="0"/>
          <w:sz w:val="28"/>
          <w:szCs w:val="28"/>
        </w:rPr>
        <w:t>How will applications be assessed?</w:t>
      </w:r>
      <w:bookmarkEnd w:id="31"/>
    </w:p>
    <w:p w14:paraId="6A98DB0D" w14:textId="60F78078" w:rsidR="580C26D4" w:rsidRPr="004E6933" w:rsidRDefault="580C26D4" w:rsidP="00CB7904">
      <w:pPr>
        <w:pStyle w:val="NoSpacing"/>
        <w:rPr>
          <w:rFonts w:ascii="Arial" w:eastAsia="Times" w:hAnsi="Arial" w:cs="Arial"/>
          <w:color w:val="000000" w:themeColor="text1"/>
        </w:rPr>
      </w:pPr>
      <w:r w:rsidRPr="004E6933">
        <w:rPr>
          <w:rFonts w:ascii="Arial" w:eastAsia="Times" w:hAnsi="Arial" w:cs="Arial"/>
          <w:color w:val="000000" w:themeColor="text1"/>
        </w:rPr>
        <w:t>Eligibility does not guarantee success, as it is expected that more applications will be received than what can be funded.</w:t>
      </w:r>
    </w:p>
    <w:p w14:paraId="65D43544" w14:textId="1AC3DF1A" w:rsidR="7C197EE1" w:rsidRPr="004E6933" w:rsidRDefault="7C197EE1" w:rsidP="00CB7904">
      <w:pPr>
        <w:pStyle w:val="NoSpacing"/>
        <w:rPr>
          <w:rFonts w:ascii="Arial" w:eastAsia="Times" w:hAnsi="Arial" w:cs="Arial"/>
          <w:color w:val="000000" w:themeColor="text1"/>
        </w:rPr>
      </w:pPr>
    </w:p>
    <w:p w14:paraId="57486BAE" w14:textId="23ACCF1C" w:rsidR="00D34323" w:rsidRPr="004E6933" w:rsidRDefault="00167E7B" w:rsidP="00CB7904">
      <w:pPr>
        <w:pStyle w:val="NoSpacing"/>
        <w:rPr>
          <w:rFonts w:ascii="Arial" w:eastAsia="Times" w:hAnsi="Arial" w:cs="Arial"/>
          <w:color w:val="000000" w:themeColor="text1"/>
        </w:rPr>
      </w:pPr>
      <w:r w:rsidRPr="004E6933">
        <w:rPr>
          <w:rFonts w:ascii="Arial" w:eastAsia="Times" w:hAnsi="Arial" w:cs="Arial"/>
          <w:color w:val="000000" w:themeColor="text1"/>
        </w:rPr>
        <w:t>Each application will be carefully considered and assessed against</w:t>
      </w:r>
      <w:r w:rsidR="00D34323" w:rsidRPr="004E6933">
        <w:rPr>
          <w:rFonts w:ascii="Arial" w:eastAsia="Times" w:hAnsi="Arial" w:cs="Arial"/>
          <w:color w:val="000000" w:themeColor="text1"/>
        </w:rPr>
        <w:t>:</w:t>
      </w:r>
    </w:p>
    <w:p w14:paraId="6E467C4D" w14:textId="2F4707CC" w:rsidR="00261789" w:rsidRPr="004E6933" w:rsidRDefault="00010603" w:rsidP="00BD7C0C">
      <w:pPr>
        <w:pStyle w:val="NoSpacing"/>
        <w:numPr>
          <w:ilvl w:val="0"/>
          <w:numId w:val="12"/>
        </w:numPr>
        <w:rPr>
          <w:rFonts w:ascii="Arial" w:eastAsia="Times" w:hAnsi="Arial" w:cs="Arial"/>
          <w:color w:val="000000" w:themeColor="text1"/>
        </w:rPr>
      </w:pPr>
      <w:r w:rsidRPr="004E6933">
        <w:rPr>
          <w:rFonts w:ascii="Arial" w:eastAsia="Times" w:hAnsi="Arial" w:cs="Arial"/>
          <w:color w:val="000000" w:themeColor="text1"/>
        </w:rPr>
        <w:t>o</w:t>
      </w:r>
      <w:r w:rsidR="00D34323" w:rsidRPr="004E6933">
        <w:rPr>
          <w:rFonts w:ascii="Arial" w:eastAsia="Times" w:hAnsi="Arial" w:cs="Arial"/>
          <w:color w:val="000000" w:themeColor="text1"/>
        </w:rPr>
        <w:t xml:space="preserve">rganisation </w:t>
      </w:r>
      <w:r w:rsidR="534020C1" w:rsidRPr="004E6933">
        <w:rPr>
          <w:rFonts w:ascii="Arial" w:eastAsia="Times" w:hAnsi="Arial" w:cs="Arial"/>
          <w:color w:val="000000" w:themeColor="text1"/>
        </w:rPr>
        <w:t>eligibility</w:t>
      </w:r>
      <w:r w:rsidRPr="004E6933">
        <w:rPr>
          <w:rFonts w:ascii="Arial" w:eastAsia="Times" w:hAnsi="Arial" w:cs="Arial"/>
          <w:color w:val="000000" w:themeColor="text1"/>
        </w:rPr>
        <w:t>; and</w:t>
      </w:r>
    </w:p>
    <w:p w14:paraId="2BDEB51E" w14:textId="3EFCC531" w:rsidR="7C197EE1" w:rsidRPr="004E6933" w:rsidRDefault="00010603" w:rsidP="00BD7C0C">
      <w:pPr>
        <w:pStyle w:val="NoSpacing"/>
        <w:numPr>
          <w:ilvl w:val="0"/>
          <w:numId w:val="6"/>
        </w:numPr>
        <w:rPr>
          <w:rFonts w:ascii="Arial" w:eastAsia="Times" w:hAnsi="Arial" w:cs="Arial"/>
          <w:color w:val="000000" w:themeColor="text1"/>
        </w:rPr>
      </w:pPr>
      <w:r w:rsidRPr="004E6933">
        <w:rPr>
          <w:rFonts w:ascii="Arial" w:eastAsia="Times" w:hAnsi="Arial" w:cs="Arial"/>
          <w:color w:val="000000" w:themeColor="text1"/>
        </w:rPr>
        <w:t>required</w:t>
      </w:r>
      <w:r w:rsidR="534020C1" w:rsidRPr="004E6933">
        <w:rPr>
          <w:rFonts w:ascii="Arial" w:eastAsia="Times" w:hAnsi="Arial" w:cs="Arial"/>
          <w:color w:val="000000" w:themeColor="text1"/>
        </w:rPr>
        <w:t xml:space="preserve"> supporting documentation (</w:t>
      </w:r>
      <w:r w:rsidR="37063005" w:rsidRPr="004E6933">
        <w:rPr>
          <w:rFonts w:ascii="Arial" w:eastAsia="Times" w:hAnsi="Arial" w:cs="Arial"/>
          <w:color w:val="000000" w:themeColor="text1"/>
        </w:rPr>
        <w:t xml:space="preserve">letters </w:t>
      </w:r>
      <w:r w:rsidR="006F08FE" w:rsidRPr="004E6933">
        <w:rPr>
          <w:rFonts w:ascii="Arial" w:eastAsia="Times" w:hAnsi="Arial" w:cs="Arial"/>
          <w:color w:val="000000" w:themeColor="text1"/>
        </w:rPr>
        <w:t>confirming affiliation</w:t>
      </w:r>
      <w:r w:rsidR="534020C1" w:rsidRPr="004E6933">
        <w:rPr>
          <w:rFonts w:ascii="Arial" w:eastAsia="Times" w:hAnsi="Arial" w:cs="Arial"/>
          <w:color w:val="000000" w:themeColor="text1"/>
        </w:rPr>
        <w:t>)</w:t>
      </w:r>
    </w:p>
    <w:p w14:paraId="34A2698D" w14:textId="77777777" w:rsidR="008425F4" w:rsidRPr="004E6933" w:rsidRDefault="008425F4" w:rsidP="008425F4">
      <w:pPr>
        <w:pStyle w:val="NoSpacing"/>
        <w:ind w:left="720"/>
        <w:rPr>
          <w:rFonts w:ascii="Arial" w:eastAsia="Times" w:hAnsi="Arial" w:cs="Arial"/>
          <w:color w:val="000000" w:themeColor="text1"/>
        </w:rPr>
      </w:pPr>
    </w:p>
    <w:p w14:paraId="6A855B73" w14:textId="5D9D7A05" w:rsidR="5F2F023B" w:rsidRPr="004E6933" w:rsidRDefault="5F2F023B" w:rsidP="00CB7904">
      <w:pPr>
        <w:pStyle w:val="NoSpacing"/>
        <w:rPr>
          <w:rFonts w:ascii="Arial" w:eastAsia="Times" w:hAnsi="Arial" w:cs="Arial"/>
          <w:color w:val="000000" w:themeColor="text1"/>
        </w:rPr>
      </w:pPr>
      <w:r w:rsidRPr="004E6933">
        <w:rPr>
          <w:rFonts w:ascii="Arial" w:eastAsia="Times" w:hAnsi="Arial" w:cs="Arial"/>
          <w:color w:val="000000" w:themeColor="text1"/>
        </w:rPr>
        <w:t xml:space="preserve">If </w:t>
      </w:r>
      <w:r w:rsidR="00336F52" w:rsidRPr="004E6933">
        <w:rPr>
          <w:rFonts w:ascii="Arial" w:eastAsia="Times" w:hAnsi="Arial" w:cs="Arial"/>
          <w:color w:val="000000" w:themeColor="text1"/>
        </w:rPr>
        <w:t xml:space="preserve">an applicant </w:t>
      </w:r>
      <w:r w:rsidRPr="004E6933">
        <w:rPr>
          <w:rFonts w:ascii="Arial" w:eastAsia="Times" w:hAnsi="Arial" w:cs="Arial"/>
          <w:color w:val="000000" w:themeColor="text1"/>
        </w:rPr>
        <w:t xml:space="preserve">considers that their application has been incorrectly assessed, </w:t>
      </w:r>
      <w:r w:rsidR="00FB6DB6" w:rsidRPr="004E6933">
        <w:rPr>
          <w:rFonts w:ascii="Arial" w:eastAsia="Times" w:hAnsi="Arial" w:cs="Arial"/>
          <w:color w:val="000000" w:themeColor="text1"/>
        </w:rPr>
        <w:t>it has</w:t>
      </w:r>
      <w:r w:rsidRPr="004E6933">
        <w:rPr>
          <w:rFonts w:ascii="Arial" w:eastAsia="Times" w:hAnsi="Arial" w:cs="Arial"/>
          <w:color w:val="000000" w:themeColor="text1"/>
        </w:rPr>
        <w:t xml:space="preserve"> the opportunity to lodge a </w:t>
      </w:r>
      <w:r w:rsidR="00336F52" w:rsidRPr="004E6933">
        <w:rPr>
          <w:rFonts w:ascii="Arial" w:eastAsia="Times" w:hAnsi="Arial" w:cs="Arial"/>
          <w:color w:val="000000" w:themeColor="text1"/>
        </w:rPr>
        <w:t>request for review</w:t>
      </w:r>
      <w:r w:rsidR="4A6A23D2" w:rsidRPr="004E6933">
        <w:rPr>
          <w:rFonts w:ascii="Arial" w:eastAsia="Times" w:hAnsi="Arial" w:cs="Arial"/>
          <w:color w:val="000000" w:themeColor="text1"/>
        </w:rPr>
        <w:t xml:space="preserve">. </w:t>
      </w:r>
      <w:r w:rsidRPr="004E6933">
        <w:rPr>
          <w:rFonts w:ascii="Arial" w:eastAsia="Times" w:hAnsi="Arial" w:cs="Arial"/>
          <w:color w:val="000000" w:themeColor="text1"/>
        </w:rPr>
        <w:t>Please email srvgrants@sport.vic.gov.au and include your application reference number</w:t>
      </w:r>
      <w:r w:rsidR="2A6C06E2" w:rsidRPr="004E6933">
        <w:rPr>
          <w:rFonts w:ascii="Arial" w:eastAsia="Times" w:hAnsi="Arial" w:cs="Arial"/>
          <w:color w:val="000000" w:themeColor="text1"/>
        </w:rPr>
        <w:t xml:space="preserve"> </w:t>
      </w:r>
      <w:r w:rsidRPr="004E6933">
        <w:rPr>
          <w:rFonts w:ascii="Arial" w:eastAsia="Times" w:hAnsi="Arial" w:cs="Arial"/>
          <w:color w:val="000000" w:themeColor="text1"/>
        </w:rPr>
        <w:t>to have your application reviewed.</w:t>
      </w:r>
    </w:p>
    <w:p w14:paraId="33F1DF92" w14:textId="7632B20F" w:rsidR="000B65D5" w:rsidRPr="004E6933" w:rsidRDefault="00403E3F" w:rsidP="00CD557A">
      <w:pPr>
        <w:pStyle w:val="Heading1"/>
        <w:spacing w:before="360" w:after="360" w:line="240" w:lineRule="auto"/>
        <w:rPr>
          <w:rFonts w:cs="Arial"/>
          <w:b/>
          <w:bCs w:val="0"/>
          <w:sz w:val="28"/>
          <w:szCs w:val="28"/>
        </w:rPr>
      </w:pPr>
      <w:bookmarkStart w:id="32" w:name="_Toc80283397"/>
      <w:r w:rsidRPr="004E6933">
        <w:rPr>
          <w:rFonts w:cs="Arial"/>
          <w:b/>
          <w:bCs w:val="0"/>
          <w:sz w:val="28"/>
          <w:szCs w:val="28"/>
        </w:rPr>
        <w:t xml:space="preserve">7. </w:t>
      </w:r>
      <w:r w:rsidR="000B65D5" w:rsidRPr="004E6933">
        <w:rPr>
          <w:rFonts w:cs="Arial"/>
          <w:b/>
          <w:bCs w:val="0"/>
          <w:sz w:val="28"/>
          <w:szCs w:val="28"/>
        </w:rPr>
        <w:t>Use of Third-party Grant Writers</w:t>
      </w:r>
      <w:bookmarkEnd w:id="32"/>
    </w:p>
    <w:p w14:paraId="5A12D0FC" w14:textId="6CE9E71E" w:rsidR="000B65D5" w:rsidRPr="004E6933" w:rsidRDefault="000B65D5" w:rsidP="000B65D5">
      <w:pPr>
        <w:spacing w:after="0"/>
        <w:rPr>
          <w:rFonts w:ascii="Arial" w:hAnsi="Arial" w:cs="Arial"/>
          <w:color w:val="000000"/>
          <w:lang w:eastAsia="en-AU"/>
        </w:rPr>
      </w:pPr>
      <w:r w:rsidRPr="004E6933">
        <w:rPr>
          <w:rFonts w:ascii="Arial" w:hAnsi="Arial" w:cs="Arial"/>
          <w:color w:val="000000"/>
          <w:lang w:eastAsia="en-AU"/>
        </w:rPr>
        <w:t xml:space="preserve">Whilst organisations </w:t>
      </w:r>
      <w:r w:rsidR="00AE21D9" w:rsidRPr="004E6933">
        <w:rPr>
          <w:rFonts w:ascii="Arial" w:hAnsi="Arial" w:cs="Arial"/>
          <w:color w:val="000000"/>
          <w:lang w:eastAsia="en-AU"/>
        </w:rPr>
        <w:t>can</w:t>
      </w:r>
      <w:r w:rsidRPr="004E6933">
        <w:rPr>
          <w:rFonts w:ascii="Arial" w:hAnsi="Arial" w:cs="Arial"/>
          <w:color w:val="000000"/>
          <w:lang w:eastAsia="en-AU"/>
        </w:rPr>
        <w:t xml:space="preserve"> engage a third-party grant writer to assist with the development of a funding application, organisations need to be aware that it is the organisation, not the grant writer, that is making an application for funding. As such, in a successful grant it is the </w:t>
      </w:r>
      <w:r w:rsidRPr="004E6933">
        <w:rPr>
          <w:rFonts w:ascii="Arial" w:hAnsi="Arial" w:cs="Arial"/>
          <w:b/>
          <w:bCs/>
          <w:color w:val="000000"/>
          <w:lang w:eastAsia="en-AU"/>
        </w:rPr>
        <w:t>community organisation that is responsible for delivering the funded activity by entering a binding agreement</w:t>
      </w:r>
      <w:r w:rsidRPr="004E6933">
        <w:rPr>
          <w:rFonts w:ascii="Arial" w:hAnsi="Arial" w:cs="Arial"/>
          <w:color w:val="000000"/>
          <w:lang w:eastAsia="en-AU"/>
        </w:rPr>
        <w:t>, not the grant writer.</w:t>
      </w:r>
    </w:p>
    <w:p w14:paraId="1EE84C55" w14:textId="77777777" w:rsidR="000B65D5" w:rsidRPr="004E6933" w:rsidRDefault="000B65D5" w:rsidP="000B65D5">
      <w:pPr>
        <w:spacing w:after="0"/>
        <w:rPr>
          <w:rFonts w:ascii="Arial" w:hAnsi="Arial" w:cs="Arial"/>
          <w:color w:val="000000"/>
          <w:lang w:eastAsia="en-AU"/>
        </w:rPr>
      </w:pPr>
    </w:p>
    <w:p w14:paraId="50C52B39" w14:textId="77777777" w:rsidR="000B65D5" w:rsidRPr="004E6933" w:rsidRDefault="000B65D5" w:rsidP="0041591D">
      <w:pPr>
        <w:rPr>
          <w:rFonts w:ascii="Arial" w:hAnsi="Arial" w:cs="Arial"/>
          <w:b/>
          <w:lang w:eastAsia="en-AU"/>
        </w:rPr>
      </w:pPr>
      <w:r w:rsidRPr="004E6933">
        <w:rPr>
          <w:rFonts w:ascii="Arial" w:hAnsi="Arial" w:cs="Arial"/>
          <w:lang w:eastAsia="en-AU"/>
        </w:rPr>
        <w:t>For this reason, the applying organisation must ensure the accuracy and truthfulness of all matters contained in an application, whether prepared by the organisation or by a grant writer on its behalf. Organisations wishing to apply should note the following in relation to third-party grant writers:</w:t>
      </w:r>
    </w:p>
    <w:p w14:paraId="32E1DA47" w14:textId="77777777" w:rsidR="000B65D5" w:rsidRPr="004E6933" w:rsidRDefault="000B65D5" w:rsidP="00BD7C0C">
      <w:pPr>
        <w:pStyle w:val="ListParagraph"/>
        <w:numPr>
          <w:ilvl w:val="0"/>
          <w:numId w:val="11"/>
        </w:numPr>
        <w:spacing w:after="0" w:line="240" w:lineRule="auto"/>
        <w:contextualSpacing w:val="0"/>
        <w:rPr>
          <w:rFonts w:ascii="Arial" w:eastAsia="Calibri" w:hAnsi="Arial" w:cs="Arial"/>
        </w:rPr>
      </w:pPr>
      <w:r w:rsidRPr="004E6933">
        <w:rPr>
          <w:rFonts w:ascii="Arial" w:eastAsia="Calibri" w:hAnsi="Arial" w:cs="Arial"/>
        </w:rPr>
        <w:t xml:space="preserve">Organisations may seek the support of a third-party grant writer or consultant to develop their application; however, </w:t>
      </w:r>
      <w:r w:rsidRPr="004E6933">
        <w:rPr>
          <w:rFonts w:ascii="Arial" w:eastAsia="Calibri" w:hAnsi="Arial" w:cs="Arial"/>
          <w:b/>
          <w:bCs/>
        </w:rPr>
        <w:t>applications will not be accepted directly from third-party grant writers</w:t>
      </w:r>
      <w:r w:rsidRPr="004E6933">
        <w:rPr>
          <w:rFonts w:ascii="Arial" w:eastAsia="Calibri" w:hAnsi="Arial" w:cs="Arial"/>
        </w:rPr>
        <w:t>.</w:t>
      </w:r>
    </w:p>
    <w:p w14:paraId="44E69E04" w14:textId="77777777" w:rsidR="000B65D5" w:rsidRPr="004E6933" w:rsidRDefault="000B65D5" w:rsidP="00BD7C0C">
      <w:pPr>
        <w:pStyle w:val="ListParagraph"/>
        <w:numPr>
          <w:ilvl w:val="0"/>
          <w:numId w:val="11"/>
        </w:numPr>
        <w:spacing w:after="0" w:line="240" w:lineRule="auto"/>
        <w:contextualSpacing w:val="0"/>
        <w:rPr>
          <w:rFonts w:ascii="Arial" w:eastAsia="Calibri" w:hAnsi="Arial" w:cs="Arial"/>
        </w:rPr>
      </w:pPr>
      <w:r w:rsidRPr="004E6933">
        <w:rPr>
          <w:rFonts w:ascii="Arial" w:eastAsia="Calibri" w:hAnsi="Arial" w:cs="Arial"/>
        </w:rPr>
        <w:t>Organisations must submit their own applications and agree to the funding terms and conditions outlined on the application form.</w:t>
      </w:r>
    </w:p>
    <w:p w14:paraId="2DC76CC5" w14:textId="77777777" w:rsidR="000B65D5" w:rsidRPr="004E6933" w:rsidRDefault="000B65D5" w:rsidP="00BD7C0C">
      <w:pPr>
        <w:pStyle w:val="ListParagraph"/>
        <w:numPr>
          <w:ilvl w:val="0"/>
          <w:numId w:val="11"/>
        </w:numPr>
        <w:spacing w:after="0" w:line="240" w:lineRule="auto"/>
        <w:contextualSpacing w:val="0"/>
        <w:rPr>
          <w:rFonts w:ascii="Arial" w:eastAsia="Calibri" w:hAnsi="Arial" w:cs="Arial"/>
        </w:rPr>
      </w:pPr>
      <w:r w:rsidRPr="004E6933">
        <w:rPr>
          <w:rFonts w:ascii="Arial" w:eastAsia="Calibri" w:hAnsi="Arial" w:cs="Arial"/>
        </w:rPr>
        <w:t xml:space="preserve">If </w:t>
      </w:r>
      <w:r w:rsidRPr="004E6933">
        <w:rPr>
          <w:rFonts w:ascii="Arial" w:hAnsi="Arial" w:cs="Arial"/>
        </w:rPr>
        <w:t>an</w:t>
      </w:r>
      <w:r w:rsidRPr="004E6933">
        <w:rPr>
          <w:rFonts w:ascii="Arial" w:eastAsia="Calibri" w:hAnsi="Arial" w:cs="Arial"/>
        </w:rPr>
        <w:t xml:space="preserve"> application is submitted by a third-party grant writer, it will be ineligible for consideration.</w:t>
      </w:r>
    </w:p>
    <w:p w14:paraId="0289265D" w14:textId="77777777" w:rsidR="000B65D5" w:rsidRPr="004E6933" w:rsidRDefault="000B65D5" w:rsidP="00BD7C0C">
      <w:pPr>
        <w:pStyle w:val="ListParagraph"/>
        <w:numPr>
          <w:ilvl w:val="0"/>
          <w:numId w:val="11"/>
        </w:numPr>
        <w:spacing w:after="0" w:line="240" w:lineRule="auto"/>
        <w:contextualSpacing w:val="0"/>
        <w:rPr>
          <w:rFonts w:ascii="Arial" w:eastAsia="Calibri" w:hAnsi="Arial" w:cs="Arial"/>
        </w:rPr>
      </w:pPr>
      <w:r w:rsidRPr="004E6933">
        <w:rPr>
          <w:rFonts w:ascii="Arial" w:hAnsi="Arial" w:cs="Arial"/>
        </w:rPr>
        <w:t>Applicants</w:t>
      </w:r>
      <w:r w:rsidRPr="004E6933">
        <w:rPr>
          <w:rFonts w:ascii="Arial" w:eastAsia="Calibri" w:hAnsi="Arial" w:cs="Arial"/>
        </w:rPr>
        <w:t xml:space="preserve"> are reminded that they are responsible for ensuring all information in the application is accurate and correct.</w:t>
      </w:r>
    </w:p>
    <w:p w14:paraId="01DAFBB3" w14:textId="77777777" w:rsidR="000B65D5" w:rsidRPr="004E6933" w:rsidRDefault="000B65D5" w:rsidP="00BD7C0C">
      <w:pPr>
        <w:pStyle w:val="ListParagraph"/>
        <w:numPr>
          <w:ilvl w:val="0"/>
          <w:numId w:val="11"/>
        </w:numPr>
        <w:spacing w:after="0" w:line="240" w:lineRule="auto"/>
        <w:contextualSpacing w:val="0"/>
        <w:rPr>
          <w:rFonts w:ascii="Arial" w:eastAsia="Calibri" w:hAnsi="Arial" w:cs="Arial"/>
        </w:rPr>
      </w:pPr>
      <w:r w:rsidRPr="004E6933">
        <w:rPr>
          <w:rFonts w:ascii="Arial" w:eastAsia="Calibri" w:hAnsi="Arial" w:cs="Arial"/>
        </w:rPr>
        <w:t xml:space="preserve">Any </w:t>
      </w:r>
      <w:r w:rsidRPr="004E6933">
        <w:rPr>
          <w:rFonts w:ascii="Arial" w:hAnsi="Arial" w:cs="Arial"/>
        </w:rPr>
        <w:t>generic</w:t>
      </w:r>
      <w:r w:rsidRPr="004E6933">
        <w:rPr>
          <w:rFonts w:ascii="Arial" w:eastAsia="Calibri" w:hAnsi="Arial" w:cs="Arial"/>
        </w:rPr>
        <w:t xml:space="preserve"> responses to questions in the application may detract from success in the application assessment stage, such as responses that do not explicitly address matters relating to a particular applicant organisation.</w:t>
      </w:r>
    </w:p>
    <w:p w14:paraId="38E08718" w14:textId="6F07A36C" w:rsidR="000B65D5" w:rsidRPr="004E6933" w:rsidRDefault="000B65D5" w:rsidP="00BD7C0C">
      <w:pPr>
        <w:pStyle w:val="ListParagraph"/>
        <w:numPr>
          <w:ilvl w:val="0"/>
          <w:numId w:val="11"/>
        </w:numPr>
        <w:spacing w:after="0" w:line="240" w:lineRule="auto"/>
        <w:contextualSpacing w:val="0"/>
        <w:rPr>
          <w:rFonts w:ascii="Arial" w:eastAsia="Calibri" w:hAnsi="Arial" w:cs="Arial"/>
        </w:rPr>
      </w:pPr>
      <w:r w:rsidRPr="004E6933">
        <w:rPr>
          <w:rFonts w:ascii="Arial" w:eastAsia="Calibri" w:hAnsi="Arial" w:cs="Arial"/>
        </w:rPr>
        <w:t xml:space="preserve">The </w:t>
      </w:r>
      <w:r w:rsidRPr="004E6933">
        <w:rPr>
          <w:rFonts w:ascii="Arial" w:hAnsi="Arial" w:cs="Arial"/>
        </w:rPr>
        <w:t>Department</w:t>
      </w:r>
      <w:r w:rsidRPr="004E6933">
        <w:rPr>
          <w:rFonts w:ascii="Arial" w:eastAsia="Calibri" w:hAnsi="Arial" w:cs="Arial"/>
        </w:rPr>
        <w:t xml:space="preserve"> will only liaise with the authorised organisational contact as per the application for application enquiries or payment matters.</w:t>
      </w:r>
    </w:p>
    <w:p w14:paraId="04D495F2" w14:textId="131568FD" w:rsidR="000B65D5" w:rsidRPr="004E6933" w:rsidRDefault="000B65D5" w:rsidP="00BD7C0C">
      <w:pPr>
        <w:pStyle w:val="ListParagraph"/>
        <w:numPr>
          <w:ilvl w:val="0"/>
          <w:numId w:val="11"/>
        </w:numPr>
        <w:spacing w:after="0" w:line="240" w:lineRule="auto"/>
        <w:contextualSpacing w:val="0"/>
        <w:rPr>
          <w:rFonts w:ascii="Arial" w:eastAsia="Calibri" w:hAnsi="Arial" w:cs="Arial"/>
        </w:rPr>
      </w:pPr>
      <w:r w:rsidRPr="004E6933">
        <w:rPr>
          <w:rFonts w:ascii="Arial" w:eastAsia="Calibri" w:hAnsi="Arial" w:cs="Arial"/>
        </w:rPr>
        <w:t xml:space="preserve">The </w:t>
      </w:r>
      <w:r w:rsidRPr="004E6933">
        <w:rPr>
          <w:rFonts w:ascii="Arial" w:hAnsi="Arial" w:cs="Arial"/>
        </w:rPr>
        <w:t>Department</w:t>
      </w:r>
      <w:r w:rsidRPr="004E6933">
        <w:rPr>
          <w:rFonts w:ascii="Arial" w:eastAsia="Calibri" w:hAnsi="Arial" w:cs="Arial"/>
        </w:rPr>
        <w:t xml:space="preserve"> reserves the right to seek proof of any data or information provided in the application.</w:t>
      </w:r>
    </w:p>
    <w:p w14:paraId="28C72283" w14:textId="77777777" w:rsidR="000B65D5" w:rsidRPr="004E6933" w:rsidRDefault="000B65D5" w:rsidP="00BD7C0C">
      <w:pPr>
        <w:pStyle w:val="ListParagraph"/>
        <w:numPr>
          <w:ilvl w:val="0"/>
          <w:numId w:val="11"/>
        </w:numPr>
        <w:spacing w:after="0" w:line="240" w:lineRule="auto"/>
        <w:contextualSpacing w:val="0"/>
        <w:rPr>
          <w:rFonts w:ascii="Arial" w:eastAsia="Calibri" w:hAnsi="Arial" w:cs="Arial"/>
        </w:rPr>
      </w:pPr>
      <w:r w:rsidRPr="004E6933">
        <w:rPr>
          <w:rFonts w:ascii="Arial" w:eastAsia="Calibri" w:hAnsi="Arial" w:cs="Arial"/>
        </w:rPr>
        <w:t xml:space="preserve">No </w:t>
      </w:r>
      <w:r w:rsidRPr="004E6933">
        <w:rPr>
          <w:rFonts w:ascii="Arial" w:hAnsi="Arial" w:cs="Arial"/>
        </w:rPr>
        <w:t>part</w:t>
      </w:r>
      <w:r w:rsidRPr="004E6933">
        <w:rPr>
          <w:rFonts w:ascii="Arial" w:eastAsia="Calibri" w:hAnsi="Arial" w:cs="Arial"/>
        </w:rPr>
        <w:t xml:space="preserve"> of any approved grant amount can be applied to the costs of a third-party grant writer.</w:t>
      </w:r>
    </w:p>
    <w:p w14:paraId="29614B08" w14:textId="66105C1F" w:rsidR="000B65D5" w:rsidRPr="004E6933" w:rsidRDefault="00403E3F" w:rsidP="00CD557A">
      <w:pPr>
        <w:pStyle w:val="Heading1"/>
        <w:spacing w:before="360" w:after="360" w:line="240" w:lineRule="auto"/>
        <w:rPr>
          <w:rFonts w:cs="Arial"/>
          <w:b/>
          <w:bCs w:val="0"/>
          <w:sz w:val="28"/>
          <w:szCs w:val="28"/>
        </w:rPr>
      </w:pPr>
      <w:bookmarkStart w:id="33" w:name="_Toc80283398"/>
      <w:r w:rsidRPr="004E6933">
        <w:rPr>
          <w:rFonts w:cs="Arial"/>
          <w:b/>
          <w:bCs w:val="0"/>
          <w:sz w:val="28"/>
          <w:szCs w:val="28"/>
        </w:rPr>
        <w:lastRenderedPageBreak/>
        <w:t xml:space="preserve">8. </w:t>
      </w:r>
      <w:r w:rsidR="000B65D5" w:rsidRPr="004E6933">
        <w:rPr>
          <w:rFonts w:cs="Arial"/>
          <w:b/>
          <w:bCs w:val="0"/>
          <w:sz w:val="28"/>
          <w:szCs w:val="28"/>
        </w:rPr>
        <w:t>Right of Amendment</w:t>
      </w:r>
      <w:bookmarkEnd w:id="33"/>
    </w:p>
    <w:p w14:paraId="46F4E7ED" w14:textId="77777777" w:rsidR="000B65D5" w:rsidRPr="004E6933" w:rsidRDefault="000B65D5" w:rsidP="000B65D5">
      <w:pPr>
        <w:spacing w:after="0"/>
        <w:rPr>
          <w:rFonts w:ascii="Arial" w:hAnsi="Arial" w:cs="Arial"/>
          <w:color w:val="000000"/>
        </w:rPr>
      </w:pPr>
      <w:r w:rsidRPr="004E6933">
        <w:rPr>
          <w:rFonts w:ascii="Arial" w:hAnsi="Arial" w:cs="Arial"/>
          <w:color w:val="000000"/>
        </w:rPr>
        <w:t xml:space="preserve">The </w:t>
      </w:r>
      <w:r w:rsidRPr="004E6933">
        <w:rPr>
          <w:rFonts w:ascii="Arial" w:hAnsi="Arial" w:cs="Arial"/>
          <w:lang w:val="en-IN" w:eastAsia="en-AU"/>
        </w:rPr>
        <w:t>Department</w:t>
      </w:r>
      <w:r w:rsidRPr="004E6933">
        <w:rPr>
          <w:rFonts w:ascii="Arial" w:hAnsi="Arial" w:cs="Arial"/>
          <w:color w:val="000000"/>
        </w:rPr>
        <w:t xml:space="preserve"> reserves the right to amend these guidelines and application terms as required.</w:t>
      </w:r>
    </w:p>
    <w:p w14:paraId="15946CFB" w14:textId="39663936" w:rsidR="00164231" w:rsidRPr="004E6933" w:rsidRDefault="00403E3F" w:rsidP="00D52782">
      <w:pPr>
        <w:pStyle w:val="Heading1"/>
        <w:spacing w:before="360" w:after="360" w:line="240" w:lineRule="auto"/>
        <w:rPr>
          <w:rFonts w:cs="Arial"/>
          <w:b/>
          <w:bCs w:val="0"/>
          <w:sz w:val="28"/>
          <w:szCs w:val="28"/>
        </w:rPr>
      </w:pPr>
      <w:bookmarkStart w:id="34" w:name="_Toc536799390"/>
      <w:bookmarkStart w:id="35" w:name="_Toc48752128"/>
      <w:bookmarkStart w:id="36" w:name="_Toc80283399"/>
      <w:r w:rsidRPr="004E6933">
        <w:rPr>
          <w:rFonts w:cs="Arial"/>
          <w:b/>
          <w:bCs w:val="0"/>
          <w:sz w:val="28"/>
          <w:szCs w:val="28"/>
        </w:rPr>
        <w:t>9</w:t>
      </w:r>
      <w:r w:rsidR="003A1976" w:rsidRPr="004E6933">
        <w:rPr>
          <w:rFonts w:cs="Arial"/>
          <w:b/>
          <w:bCs w:val="0"/>
          <w:sz w:val="28"/>
          <w:szCs w:val="28"/>
        </w:rPr>
        <w:t xml:space="preserve">. </w:t>
      </w:r>
      <w:r w:rsidR="00164231" w:rsidRPr="004E6933">
        <w:rPr>
          <w:rFonts w:cs="Arial"/>
          <w:b/>
          <w:bCs w:val="0"/>
          <w:sz w:val="28"/>
          <w:szCs w:val="28"/>
        </w:rPr>
        <w:t>Conditions that apply to applications and funding</w:t>
      </w:r>
      <w:bookmarkEnd w:id="34"/>
      <w:bookmarkEnd w:id="35"/>
      <w:bookmarkEnd w:id="36"/>
    </w:p>
    <w:p w14:paraId="0D522BB3" w14:textId="77777777" w:rsidR="1AD04FDC" w:rsidRPr="004E6933" w:rsidRDefault="1AD04FDC" w:rsidP="00CB7904">
      <w:pPr>
        <w:spacing w:line="240" w:lineRule="auto"/>
        <w:rPr>
          <w:rFonts w:ascii="Arial" w:eastAsia="Times" w:hAnsi="Arial" w:cs="Arial"/>
        </w:rPr>
      </w:pPr>
      <w:r w:rsidRPr="004E6933">
        <w:rPr>
          <w:rFonts w:ascii="Arial" w:eastAsia="Times" w:hAnsi="Arial" w:cs="Arial"/>
        </w:rPr>
        <w:t>The following conditions will apply to projects that receive a grant:</w:t>
      </w:r>
    </w:p>
    <w:p w14:paraId="16DA80CD" w14:textId="439AF442" w:rsidR="00336F52" w:rsidRPr="004E6933" w:rsidRDefault="00E737EF" w:rsidP="00BD7C0C">
      <w:pPr>
        <w:pStyle w:val="ListParagraph"/>
        <w:numPr>
          <w:ilvl w:val="0"/>
          <w:numId w:val="5"/>
        </w:numPr>
        <w:spacing w:line="240" w:lineRule="auto"/>
        <w:rPr>
          <w:rFonts w:ascii="Arial" w:eastAsia="Times" w:hAnsi="Arial" w:cs="Arial"/>
        </w:rPr>
      </w:pPr>
      <w:r w:rsidRPr="004E6933">
        <w:rPr>
          <w:rFonts w:ascii="Arial" w:eastAsia="Times" w:hAnsi="Arial" w:cs="Arial"/>
        </w:rPr>
        <w:t>As part of the application process, an authorised representative from the applicant must accept and agree to be bound by the terms and conditions of grant in the application form and these guidelines. By completing the application form the applicant is making an offer to the Department and will be bound by the terms of the offer if accepted by the Department.</w:t>
      </w:r>
    </w:p>
    <w:p w14:paraId="1FE1C020" w14:textId="50AACF47" w:rsidR="1ED0FD1A" w:rsidRPr="004E6933" w:rsidRDefault="00A32ECB" w:rsidP="00BD7C0C">
      <w:pPr>
        <w:pStyle w:val="ListParagraph"/>
        <w:numPr>
          <w:ilvl w:val="0"/>
          <w:numId w:val="5"/>
        </w:numPr>
        <w:spacing w:line="240" w:lineRule="auto"/>
        <w:rPr>
          <w:rFonts w:ascii="Arial" w:eastAsia="Times" w:hAnsi="Arial" w:cs="Arial"/>
        </w:rPr>
      </w:pPr>
      <w:r w:rsidRPr="004E6933">
        <w:rPr>
          <w:rFonts w:ascii="Arial" w:eastAsia="Times" w:hAnsi="Arial" w:cs="Arial"/>
        </w:rPr>
        <w:t xml:space="preserve">If </w:t>
      </w:r>
      <w:r w:rsidR="005C70B6" w:rsidRPr="004E6933">
        <w:rPr>
          <w:rFonts w:ascii="Arial" w:eastAsia="Times" w:hAnsi="Arial" w:cs="Arial"/>
        </w:rPr>
        <w:t xml:space="preserve">your application is </w:t>
      </w:r>
      <w:r w:rsidRPr="004E6933">
        <w:rPr>
          <w:rFonts w:ascii="Arial" w:eastAsia="Times" w:hAnsi="Arial" w:cs="Arial"/>
        </w:rPr>
        <w:t>successful</w:t>
      </w:r>
      <w:r w:rsidR="00B22100" w:rsidRPr="004E6933">
        <w:rPr>
          <w:rFonts w:ascii="Arial" w:eastAsia="Times" w:hAnsi="Arial" w:cs="Arial"/>
        </w:rPr>
        <w:t>,</w:t>
      </w:r>
      <w:r w:rsidRPr="004E6933">
        <w:rPr>
          <w:rFonts w:ascii="Arial" w:eastAsia="Times" w:hAnsi="Arial" w:cs="Arial"/>
        </w:rPr>
        <w:t xml:space="preserve"> </w:t>
      </w:r>
      <w:r w:rsidR="005C70B6" w:rsidRPr="004E6933">
        <w:rPr>
          <w:rFonts w:ascii="Arial" w:eastAsia="Times" w:hAnsi="Arial" w:cs="Arial"/>
        </w:rPr>
        <w:t xml:space="preserve">the </w:t>
      </w:r>
      <w:r w:rsidR="003B1E50" w:rsidRPr="004E6933">
        <w:rPr>
          <w:rFonts w:ascii="Arial" w:eastAsia="Times" w:hAnsi="Arial" w:cs="Arial"/>
        </w:rPr>
        <w:t>D</w:t>
      </w:r>
      <w:r w:rsidR="007F0BC1" w:rsidRPr="004E6933">
        <w:rPr>
          <w:rFonts w:ascii="Arial" w:eastAsia="Times" w:hAnsi="Arial" w:cs="Arial"/>
        </w:rPr>
        <w:t>epartment</w:t>
      </w:r>
      <w:r w:rsidR="005C70B6" w:rsidRPr="004E6933">
        <w:rPr>
          <w:rFonts w:ascii="Arial" w:eastAsia="Times" w:hAnsi="Arial" w:cs="Arial"/>
        </w:rPr>
        <w:t xml:space="preserve"> will notify you </w:t>
      </w:r>
      <w:r w:rsidR="00110BE8" w:rsidRPr="004E6933">
        <w:rPr>
          <w:rFonts w:ascii="Arial" w:eastAsia="Times" w:hAnsi="Arial" w:cs="Arial"/>
        </w:rPr>
        <w:t>via a</w:t>
      </w:r>
      <w:r w:rsidR="009D0B3D" w:rsidRPr="004E6933">
        <w:rPr>
          <w:rFonts w:ascii="Arial" w:eastAsia="Times" w:hAnsi="Arial" w:cs="Arial"/>
        </w:rPr>
        <w:t>n</w:t>
      </w:r>
      <w:r w:rsidR="00110BE8" w:rsidRPr="004E6933">
        <w:rPr>
          <w:rFonts w:ascii="Arial" w:eastAsia="Times" w:hAnsi="Arial" w:cs="Arial"/>
        </w:rPr>
        <w:t xml:space="preserve"> </w:t>
      </w:r>
      <w:r w:rsidR="009D0B3D" w:rsidRPr="004E6933">
        <w:rPr>
          <w:rFonts w:ascii="Arial" w:eastAsia="Times" w:hAnsi="Arial" w:cs="Arial"/>
        </w:rPr>
        <w:t xml:space="preserve">Email </w:t>
      </w:r>
      <w:r w:rsidR="00110BE8" w:rsidRPr="004E6933">
        <w:rPr>
          <w:rFonts w:ascii="Arial" w:eastAsia="Times" w:hAnsi="Arial" w:cs="Arial"/>
        </w:rPr>
        <w:t>of Acceptance. This will form an agreement between</w:t>
      </w:r>
      <w:r w:rsidR="00B22100" w:rsidRPr="004E6933">
        <w:rPr>
          <w:rFonts w:ascii="Arial" w:eastAsia="Times" w:hAnsi="Arial" w:cs="Arial"/>
        </w:rPr>
        <w:t xml:space="preserve"> you and the </w:t>
      </w:r>
      <w:r w:rsidR="00D27EE4" w:rsidRPr="004E6933">
        <w:rPr>
          <w:rFonts w:ascii="Arial" w:eastAsia="Times" w:hAnsi="Arial" w:cs="Arial"/>
        </w:rPr>
        <w:t>Department</w:t>
      </w:r>
      <w:r w:rsidR="00B22100" w:rsidRPr="004E6933">
        <w:rPr>
          <w:rFonts w:ascii="Arial" w:eastAsia="Times" w:hAnsi="Arial" w:cs="Arial"/>
        </w:rPr>
        <w:t xml:space="preserve"> on the terms contained in </w:t>
      </w:r>
      <w:r w:rsidR="00D627B2" w:rsidRPr="004E6933">
        <w:rPr>
          <w:rFonts w:ascii="Arial" w:eastAsia="Times" w:hAnsi="Arial" w:cs="Arial"/>
        </w:rPr>
        <w:t xml:space="preserve">your application, the </w:t>
      </w:r>
      <w:r w:rsidR="00767EBA" w:rsidRPr="004E6933">
        <w:rPr>
          <w:rFonts w:ascii="Arial" w:eastAsia="Times" w:hAnsi="Arial" w:cs="Arial"/>
        </w:rPr>
        <w:t xml:space="preserve">Email </w:t>
      </w:r>
      <w:r w:rsidR="00D627B2" w:rsidRPr="004E6933">
        <w:rPr>
          <w:rFonts w:ascii="Arial" w:eastAsia="Times" w:hAnsi="Arial" w:cs="Arial"/>
        </w:rPr>
        <w:t xml:space="preserve">of Acceptance, these </w:t>
      </w:r>
      <w:r w:rsidR="006231D1" w:rsidRPr="004E6933">
        <w:rPr>
          <w:rFonts w:ascii="Arial" w:eastAsia="Times" w:hAnsi="Arial" w:cs="Arial"/>
        </w:rPr>
        <w:t>guidelines,</w:t>
      </w:r>
      <w:r w:rsidR="00D627B2" w:rsidRPr="004E6933">
        <w:rPr>
          <w:rFonts w:ascii="Arial" w:eastAsia="Times" w:hAnsi="Arial" w:cs="Arial"/>
        </w:rPr>
        <w:t xml:space="preserve"> and the conditions of grant in the application form.</w:t>
      </w:r>
      <w:r w:rsidR="00110BE8" w:rsidRPr="004E6933">
        <w:rPr>
          <w:rFonts w:ascii="Arial" w:eastAsia="Times" w:hAnsi="Arial" w:cs="Arial"/>
        </w:rPr>
        <w:t xml:space="preserve"> </w:t>
      </w:r>
      <w:r w:rsidR="002E3A42" w:rsidRPr="004E6933">
        <w:rPr>
          <w:rFonts w:ascii="Arial" w:eastAsia="Times" w:hAnsi="Arial" w:cs="Arial"/>
        </w:rPr>
        <w:t xml:space="preserve">An authorised representative of the applicant will need to acknowledge the </w:t>
      </w:r>
      <w:r w:rsidR="00767EBA" w:rsidRPr="004E6933">
        <w:rPr>
          <w:rFonts w:ascii="Arial" w:eastAsia="Times" w:hAnsi="Arial" w:cs="Arial"/>
        </w:rPr>
        <w:t>Email</w:t>
      </w:r>
      <w:r w:rsidR="002E3A42" w:rsidRPr="004E6933">
        <w:rPr>
          <w:rFonts w:ascii="Arial" w:eastAsia="Times" w:hAnsi="Arial" w:cs="Arial"/>
        </w:rPr>
        <w:t xml:space="preserve"> of Acceptance.</w:t>
      </w:r>
    </w:p>
    <w:p w14:paraId="356299A4" w14:textId="18BF1D35" w:rsidR="1AD04FDC" w:rsidRPr="004E6933" w:rsidRDefault="00337821" w:rsidP="00BD7C0C">
      <w:pPr>
        <w:pStyle w:val="ListParagraph"/>
        <w:numPr>
          <w:ilvl w:val="0"/>
          <w:numId w:val="5"/>
        </w:numPr>
        <w:spacing w:line="240" w:lineRule="auto"/>
        <w:rPr>
          <w:rFonts w:ascii="Arial" w:eastAsia="Times" w:hAnsi="Arial" w:cs="Arial"/>
        </w:rPr>
      </w:pPr>
      <w:r w:rsidRPr="004E6933">
        <w:rPr>
          <w:rFonts w:ascii="Arial" w:eastAsia="Times" w:hAnsi="Arial" w:cs="Arial"/>
        </w:rPr>
        <w:t>You</w:t>
      </w:r>
      <w:r w:rsidR="035F150F" w:rsidRPr="004E6933">
        <w:rPr>
          <w:rFonts w:ascii="Arial" w:eastAsia="Times" w:hAnsi="Arial" w:cs="Arial"/>
        </w:rPr>
        <w:t xml:space="preserve"> must complete</w:t>
      </w:r>
      <w:r w:rsidR="462537B2" w:rsidRPr="004E6933">
        <w:rPr>
          <w:rFonts w:ascii="Arial" w:eastAsia="Times" w:hAnsi="Arial" w:cs="Arial"/>
        </w:rPr>
        <w:t xml:space="preserve"> the project/spend grant monies, within</w:t>
      </w:r>
      <w:r w:rsidR="035F150F" w:rsidRPr="004E6933">
        <w:rPr>
          <w:rFonts w:ascii="Arial" w:eastAsia="Times" w:hAnsi="Arial" w:cs="Arial"/>
        </w:rPr>
        <w:t xml:space="preserve"> 12 months of receipt of the grant funds. Any unspent funds must be returned to </w:t>
      </w:r>
      <w:r w:rsidR="005C56EE" w:rsidRPr="004E6933">
        <w:rPr>
          <w:rFonts w:ascii="Arial" w:eastAsia="Times" w:hAnsi="Arial" w:cs="Arial"/>
        </w:rPr>
        <w:t xml:space="preserve">the </w:t>
      </w:r>
      <w:r w:rsidR="035F150F" w:rsidRPr="004E6933">
        <w:rPr>
          <w:rFonts w:ascii="Arial" w:eastAsia="Times" w:hAnsi="Arial" w:cs="Arial"/>
        </w:rPr>
        <w:t>Department</w:t>
      </w:r>
      <w:r w:rsidR="4A1F925B" w:rsidRPr="004E6933">
        <w:rPr>
          <w:rFonts w:ascii="Arial" w:eastAsia="Times" w:hAnsi="Arial" w:cs="Arial"/>
        </w:rPr>
        <w:t>.</w:t>
      </w:r>
    </w:p>
    <w:p w14:paraId="13D18204" w14:textId="76D03991" w:rsidR="1AD04FDC" w:rsidRPr="004E6933" w:rsidRDefault="4A1F925B" w:rsidP="00BD7C0C">
      <w:pPr>
        <w:pStyle w:val="ListParagraph"/>
        <w:numPr>
          <w:ilvl w:val="0"/>
          <w:numId w:val="5"/>
        </w:numPr>
        <w:spacing w:line="240" w:lineRule="auto"/>
        <w:rPr>
          <w:rFonts w:ascii="Arial" w:eastAsia="Times" w:hAnsi="Arial" w:cs="Arial"/>
        </w:rPr>
      </w:pPr>
      <w:r w:rsidRPr="004E6933">
        <w:rPr>
          <w:rFonts w:ascii="Arial" w:eastAsia="Times" w:hAnsi="Arial" w:cs="Arial"/>
        </w:rPr>
        <w:t>F</w:t>
      </w:r>
      <w:r w:rsidR="035F150F" w:rsidRPr="004E6933">
        <w:rPr>
          <w:rFonts w:ascii="Arial" w:eastAsia="Times" w:hAnsi="Arial" w:cs="Arial"/>
        </w:rPr>
        <w:t>unds must be spent on the project</w:t>
      </w:r>
      <w:r w:rsidR="4AD36681" w:rsidRPr="004E6933">
        <w:rPr>
          <w:rFonts w:ascii="Arial" w:eastAsia="Times" w:hAnsi="Arial" w:cs="Arial"/>
        </w:rPr>
        <w:t>/items</w:t>
      </w:r>
      <w:r w:rsidR="035F150F" w:rsidRPr="004E6933">
        <w:rPr>
          <w:rFonts w:ascii="Arial" w:eastAsia="Times" w:hAnsi="Arial" w:cs="Arial"/>
        </w:rPr>
        <w:t xml:space="preserve"> as described in the application. Any proposed variation to the approved project must be submitted to </w:t>
      </w:r>
      <w:r w:rsidR="005C56EE" w:rsidRPr="004E6933">
        <w:rPr>
          <w:rFonts w:ascii="Arial" w:eastAsia="Times" w:hAnsi="Arial" w:cs="Arial"/>
        </w:rPr>
        <w:t xml:space="preserve">the </w:t>
      </w:r>
      <w:r w:rsidR="035F150F" w:rsidRPr="004E6933">
        <w:rPr>
          <w:rFonts w:ascii="Arial" w:eastAsia="Times" w:hAnsi="Arial" w:cs="Arial"/>
        </w:rPr>
        <w:t>Department for approval prior to implementation or purchase</w:t>
      </w:r>
      <w:r w:rsidR="025DE129" w:rsidRPr="004E6933">
        <w:rPr>
          <w:rFonts w:ascii="Arial" w:eastAsia="Times" w:hAnsi="Arial" w:cs="Arial"/>
        </w:rPr>
        <w:t>.</w:t>
      </w:r>
    </w:p>
    <w:p w14:paraId="70F14EB3" w14:textId="5C1F96EC" w:rsidR="00164231" w:rsidRPr="004E6933" w:rsidRDefault="00AC1317" w:rsidP="00D52782">
      <w:pPr>
        <w:pStyle w:val="Heading1"/>
        <w:spacing w:before="360" w:after="360" w:line="240" w:lineRule="auto"/>
        <w:rPr>
          <w:rFonts w:cs="Arial"/>
          <w:b/>
          <w:bCs w:val="0"/>
          <w:sz w:val="28"/>
          <w:szCs w:val="28"/>
        </w:rPr>
      </w:pPr>
      <w:bookmarkStart w:id="37" w:name="_Toc536799393"/>
      <w:bookmarkStart w:id="38" w:name="_Toc48752131"/>
      <w:bookmarkStart w:id="39" w:name="_Toc80283400"/>
      <w:r w:rsidRPr="004E6933">
        <w:rPr>
          <w:rFonts w:cs="Arial"/>
          <w:b/>
          <w:bCs w:val="0"/>
          <w:sz w:val="28"/>
          <w:szCs w:val="28"/>
        </w:rPr>
        <w:t xml:space="preserve">10. </w:t>
      </w:r>
      <w:r w:rsidR="00164231" w:rsidRPr="004E6933">
        <w:rPr>
          <w:rFonts w:cs="Arial"/>
          <w:b/>
          <w:bCs w:val="0"/>
          <w:sz w:val="28"/>
          <w:szCs w:val="28"/>
        </w:rPr>
        <w:t>Payments</w:t>
      </w:r>
      <w:bookmarkEnd w:id="37"/>
      <w:bookmarkEnd w:id="38"/>
      <w:bookmarkEnd w:id="39"/>
    </w:p>
    <w:p w14:paraId="7A0764D9" w14:textId="53856CED" w:rsidR="00336F52" w:rsidRPr="004E6933" w:rsidRDefault="00E737EF" w:rsidP="00CB7904">
      <w:pPr>
        <w:spacing w:line="240" w:lineRule="auto"/>
        <w:rPr>
          <w:rFonts w:ascii="Arial" w:eastAsia="Times" w:hAnsi="Arial" w:cs="Arial"/>
        </w:rPr>
      </w:pPr>
      <w:r w:rsidRPr="004E6933">
        <w:rPr>
          <w:rFonts w:ascii="Arial" w:eastAsia="Times" w:hAnsi="Arial" w:cs="Arial"/>
        </w:rPr>
        <w:t>In the event the grant is successful, the applicant will receive a</w:t>
      </w:r>
      <w:r w:rsidR="00767EBA" w:rsidRPr="004E6933">
        <w:rPr>
          <w:rFonts w:ascii="Arial" w:eastAsia="Times" w:hAnsi="Arial" w:cs="Arial"/>
        </w:rPr>
        <w:t>n</w:t>
      </w:r>
      <w:r w:rsidRPr="004E6933">
        <w:rPr>
          <w:rFonts w:ascii="Arial" w:eastAsia="Times" w:hAnsi="Arial" w:cs="Arial"/>
        </w:rPr>
        <w:t xml:space="preserve"> </w:t>
      </w:r>
      <w:r w:rsidR="00767EBA" w:rsidRPr="004E6933">
        <w:rPr>
          <w:rFonts w:ascii="Arial" w:eastAsia="Times" w:hAnsi="Arial" w:cs="Arial"/>
        </w:rPr>
        <w:t xml:space="preserve">Email </w:t>
      </w:r>
      <w:r w:rsidRPr="004E6933">
        <w:rPr>
          <w:rFonts w:ascii="Arial" w:eastAsia="Times" w:hAnsi="Arial" w:cs="Arial"/>
        </w:rPr>
        <w:t>of Acceptance from the Department.</w:t>
      </w:r>
      <w:r w:rsidR="00336F52" w:rsidRPr="004E6933">
        <w:rPr>
          <w:rFonts w:ascii="Arial" w:eastAsia="Times" w:hAnsi="Arial" w:cs="Arial"/>
        </w:rPr>
        <w:t xml:space="preserve"> An authorised representative </w:t>
      </w:r>
      <w:r w:rsidR="00FB6DB6" w:rsidRPr="004E6933">
        <w:rPr>
          <w:rFonts w:ascii="Arial" w:eastAsia="Times" w:hAnsi="Arial" w:cs="Arial"/>
        </w:rPr>
        <w:t xml:space="preserve">of the applicant </w:t>
      </w:r>
      <w:r w:rsidR="00336F52" w:rsidRPr="004E6933">
        <w:rPr>
          <w:rFonts w:ascii="Arial" w:eastAsia="Times" w:hAnsi="Arial" w:cs="Arial"/>
        </w:rPr>
        <w:t xml:space="preserve">will need to acknowledge the </w:t>
      </w:r>
      <w:r w:rsidR="00767EBA" w:rsidRPr="004E6933">
        <w:rPr>
          <w:rFonts w:ascii="Arial" w:eastAsia="Times" w:hAnsi="Arial" w:cs="Arial"/>
        </w:rPr>
        <w:t>Email</w:t>
      </w:r>
      <w:r w:rsidR="00336F52" w:rsidRPr="004E6933">
        <w:rPr>
          <w:rFonts w:ascii="Arial" w:eastAsia="Times" w:hAnsi="Arial" w:cs="Arial"/>
        </w:rPr>
        <w:t xml:space="preserve"> of Acceptance.</w:t>
      </w:r>
    </w:p>
    <w:p w14:paraId="399BE4DD" w14:textId="4294D12D" w:rsidR="00E737EF" w:rsidRPr="004E6933" w:rsidRDefault="00E737EF" w:rsidP="00CB7904">
      <w:pPr>
        <w:spacing w:line="240" w:lineRule="auto"/>
        <w:rPr>
          <w:rFonts w:ascii="Arial" w:eastAsia="Times" w:hAnsi="Arial" w:cs="Arial"/>
        </w:rPr>
      </w:pPr>
      <w:r w:rsidRPr="004E6933">
        <w:rPr>
          <w:rFonts w:ascii="Arial" w:eastAsia="Times" w:hAnsi="Arial" w:cs="Arial"/>
        </w:rPr>
        <w:t>Payments of the full grant amount will be made to the applicant’s</w:t>
      </w:r>
      <w:r w:rsidR="00F31C0B" w:rsidRPr="004E6933">
        <w:rPr>
          <w:rFonts w:ascii="Arial" w:eastAsia="Times" w:hAnsi="Arial" w:cs="Arial"/>
        </w:rPr>
        <w:t xml:space="preserve"> nominated</w:t>
      </w:r>
      <w:r w:rsidRPr="004E6933">
        <w:rPr>
          <w:rFonts w:ascii="Arial" w:eastAsia="Times" w:hAnsi="Arial" w:cs="Arial"/>
        </w:rPr>
        <w:t xml:space="preserve"> bank account</w:t>
      </w:r>
      <w:r w:rsidR="00F31C0B" w:rsidRPr="004E6933">
        <w:rPr>
          <w:rFonts w:ascii="Arial" w:eastAsia="Times" w:hAnsi="Arial" w:cs="Arial"/>
        </w:rPr>
        <w:t xml:space="preserve"> as provided on </w:t>
      </w:r>
      <w:r w:rsidR="00FB6DB6" w:rsidRPr="004E6933">
        <w:rPr>
          <w:rFonts w:ascii="Arial" w:eastAsia="Times" w:hAnsi="Arial" w:cs="Arial"/>
        </w:rPr>
        <w:t xml:space="preserve">its </w:t>
      </w:r>
      <w:r w:rsidR="00F31C0B" w:rsidRPr="004E6933">
        <w:rPr>
          <w:rFonts w:ascii="Arial" w:eastAsia="Times" w:hAnsi="Arial" w:cs="Arial"/>
        </w:rPr>
        <w:t>application form</w:t>
      </w:r>
      <w:r w:rsidRPr="004E6933">
        <w:rPr>
          <w:rFonts w:ascii="Arial" w:eastAsia="Times" w:hAnsi="Arial" w:cs="Arial"/>
        </w:rPr>
        <w:t xml:space="preserve"> approximately two weeks</w:t>
      </w:r>
      <w:r w:rsidR="00336F52" w:rsidRPr="004E6933">
        <w:rPr>
          <w:rFonts w:ascii="Arial" w:eastAsia="Times" w:hAnsi="Arial" w:cs="Arial"/>
        </w:rPr>
        <w:t xml:space="preserve"> after the applicant acknowledges the </w:t>
      </w:r>
      <w:r w:rsidR="003D3971" w:rsidRPr="004E6933">
        <w:rPr>
          <w:rFonts w:ascii="Arial" w:eastAsia="Times" w:hAnsi="Arial" w:cs="Arial"/>
        </w:rPr>
        <w:t>Email</w:t>
      </w:r>
      <w:r w:rsidR="00336F52" w:rsidRPr="004E6933">
        <w:rPr>
          <w:rFonts w:ascii="Arial" w:eastAsia="Times" w:hAnsi="Arial" w:cs="Arial"/>
        </w:rPr>
        <w:t xml:space="preserve"> of Acceptance.</w:t>
      </w:r>
      <w:r w:rsidRPr="004E6933">
        <w:rPr>
          <w:rFonts w:ascii="Arial" w:eastAsia="Times" w:hAnsi="Arial" w:cs="Arial"/>
        </w:rPr>
        <w:t xml:space="preserve"> </w:t>
      </w:r>
    </w:p>
    <w:p w14:paraId="74651585" w14:textId="7B4D5CAB" w:rsidR="00164231" w:rsidRPr="004E6933" w:rsidRDefault="00164231" w:rsidP="00CB7904">
      <w:pPr>
        <w:spacing w:line="240" w:lineRule="auto"/>
        <w:rPr>
          <w:rFonts w:ascii="Arial" w:eastAsia="Times" w:hAnsi="Arial" w:cs="Arial"/>
        </w:rPr>
      </w:pPr>
      <w:r w:rsidRPr="004E6933">
        <w:rPr>
          <w:rFonts w:ascii="Arial" w:eastAsia="Times" w:hAnsi="Arial" w:cs="Arial"/>
        </w:rPr>
        <w:t xml:space="preserve">Payments will be </w:t>
      </w:r>
      <w:r w:rsidR="00E737EF" w:rsidRPr="004E6933">
        <w:rPr>
          <w:rFonts w:ascii="Arial" w:eastAsia="Times" w:hAnsi="Arial" w:cs="Arial"/>
        </w:rPr>
        <w:t>conditional on:</w:t>
      </w:r>
    </w:p>
    <w:p w14:paraId="171F411D" w14:textId="6E4000A7" w:rsidR="008B7F1A" w:rsidRPr="004E6933" w:rsidRDefault="008B7F1A" w:rsidP="00BD7C0C">
      <w:pPr>
        <w:pStyle w:val="ListParagraph"/>
        <w:numPr>
          <w:ilvl w:val="0"/>
          <w:numId w:val="1"/>
        </w:numPr>
        <w:spacing w:line="240" w:lineRule="auto"/>
        <w:rPr>
          <w:rFonts w:ascii="Arial" w:eastAsia="Times" w:hAnsi="Arial" w:cs="Arial"/>
        </w:rPr>
      </w:pPr>
      <w:r w:rsidRPr="004E6933">
        <w:rPr>
          <w:rFonts w:ascii="Arial" w:eastAsia="Times" w:hAnsi="Arial" w:cs="Arial"/>
        </w:rPr>
        <w:t xml:space="preserve">Applicants </w:t>
      </w:r>
      <w:r w:rsidR="00F31C0B" w:rsidRPr="004E6933">
        <w:rPr>
          <w:rFonts w:ascii="Arial" w:eastAsia="Times" w:hAnsi="Arial" w:cs="Arial"/>
        </w:rPr>
        <w:t>submitting</w:t>
      </w:r>
      <w:r w:rsidRPr="004E6933">
        <w:rPr>
          <w:rFonts w:ascii="Arial" w:eastAsia="Times" w:hAnsi="Arial" w:cs="Arial"/>
        </w:rPr>
        <w:t xml:space="preserve"> fully completed a</w:t>
      </w:r>
      <w:r w:rsidR="00CF4553" w:rsidRPr="004E6933">
        <w:rPr>
          <w:rFonts w:ascii="Arial" w:eastAsia="Times" w:hAnsi="Arial" w:cs="Arial"/>
        </w:rPr>
        <w:t xml:space="preserve">pplications, including </w:t>
      </w:r>
      <w:r w:rsidR="00BC1D5A" w:rsidRPr="004E6933">
        <w:rPr>
          <w:rFonts w:ascii="Arial" w:eastAsia="Times" w:hAnsi="Arial" w:cs="Arial"/>
        </w:rPr>
        <w:t xml:space="preserve">completion of the Declaration and Acknowledgement by an </w:t>
      </w:r>
      <w:r w:rsidR="005D062B" w:rsidRPr="004E6933">
        <w:rPr>
          <w:rFonts w:ascii="Arial" w:eastAsia="Times" w:hAnsi="Arial" w:cs="Arial"/>
        </w:rPr>
        <w:t>authorised officer of the applicant.</w:t>
      </w:r>
      <w:r w:rsidR="00CF4553" w:rsidRPr="004E6933">
        <w:rPr>
          <w:rFonts w:ascii="Arial" w:eastAsia="Times" w:hAnsi="Arial" w:cs="Arial"/>
        </w:rPr>
        <w:t xml:space="preserve"> </w:t>
      </w:r>
    </w:p>
    <w:p w14:paraId="0DA27F08" w14:textId="2659BEAB" w:rsidR="00791737" w:rsidRPr="004E6933" w:rsidRDefault="14C4A943" w:rsidP="00BD7C0C">
      <w:pPr>
        <w:pStyle w:val="ListParagraph"/>
        <w:numPr>
          <w:ilvl w:val="0"/>
          <w:numId w:val="1"/>
        </w:numPr>
        <w:spacing w:line="240" w:lineRule="auto"/>
        <w:rPr>
          <w:rFonts w:ascii="Arial" w:eastAsiaTheme="minorEastAsia" w:hAnsi="Arial" w:cs="Arial"/>
        </w:rPr>
      </w:pPr>
      <w:r w:rsidRPr="004E6933">
        <w:rPr>
          <w:rFonts w:ascii="Arial" w:eastAsia="Times" w:hAnsi="Arial" w:cs="Arial"/>
        </w:rPr>
        <w:t>G</w:t>
      </w:r>
      <w:r w:rsidR="00164231" w:rsidRPr="004E6933">
        <w:rPr>
          <w:rFonts w:ascii="Arial" w:eastAsia="Times" w:hAnsi="Arial" w:cs="Arial"/>
        </w:rPr>
        <w:t xml:space="preserve">rant recipients </w:t>
      </w:r>
      <w:r w:rsidR="00E737EF" w:rsidRPr="004E6933">
        <w:rPr>
          <w:rFonts w:ascii="Arial" w:eastAsia="Times" w:hAnsi="Arial" w:cs="Arial"/>
        </w:rPr>
        <w:t xml:space="preserve">providing </w:t>
      </w:r>
      <w:r w:rsidR="00164231" w:rsidRPr="004E6933">
        <w:rPr>
          <w:rFonts w:ascii="Arial" w:eastAsia="Times" w:hAnsi="Arial" w:cs="Arial"/>
        </w:rPr>
        <w:t>reports as required, or otherwise demonstrat</w:t>
      </w:r>
      <w:r w:rsidR="00E737EF" w:rsidRPr="004E6933">
        <w:rPr>
          <w:rFonts w:ascii="Arial" w:eastAsia="Times" w:hAnsi="Arial" w:cs="Arial"/>
        </w:rPr>
        <w:t>ing</w:t>
      </w:r>
      <w:r w:rsidR="00164231" w:rsidRPr="004E6933">
        <w:rPr>
          <w:rFonts w:ascii="Arial" w:eastAsia="Times" w:hAnsi="Arial" w:cs="Arial"/>
        </w:rPr>
        <w:t xml:space="preserve"> that the activity is progressing as expected</w:t>
      </w:r>
      <w:r w:rsidR="00AF6FA2" w:rsidRPr="004E6933">
        <w:rPr>
          <w:rFonts w:ascii="Arial" w:eastAsia="Times" w:hAnsi="Arial" w:cs="Arial"/>
        </w:rPr>
        <w:t>.</w:t>
      </w:r>
    </w:p>
    <w:p w14:paraId="009A9C4D" w14:textId="38656B32" w:rsidR="00164231" w:rsidRPr="004E6933" w:rsidRDefault="00AC1317" w:rsidP="00BD7C0C">
      <w:pPr>
        <w:pStyle w:val="ListParagraph"/>
        <w:numPr>
          <w:ilvl w:val="0"/>
          <w:numId w:val="1"/>
        </w:numPr>
        <w:spacing w:line="240" w:lineRule="auto"/>
        <w:rPr>
          <w:rFonts w:ascii="Arial" w:eastAsiaTheme="minorEastAsia" w:hAnsi="Arial" w:cs="Arial"/>
        </w:rPr>
      </w:pPr>
      <w:r w:rsidRPr="004E6933">
        <w:rPr>
          <w:rFonts w:ascii="Arial" w:eastAsia="Times" w:hAnsi="Arial" w:cs="Arial"/>
        </w:rPr>
        <w:t>T</w:t>
      </w:r>
      <w:r w:rsidR="00164231" w:rsidRPr="004E6933">
        <w:rPr>
          <w:rFonts w:ascii="Arial" w:eastAsia="Times" w:hAnsi="Arial" w:cs="Arial"/>
        </w:rPr>
        <w:t>erms and conditions of funding continu</w:t>
      </w:r>
      <w:r w:rsidR="00E737EF" w:rsidRPr="004E6933">
        <w:rPr>
          <w:rFonts w:ascii="Arial" w:eastAsia="Times" w:hAnsi="Arial" w:cs="Arial"/>
        </w:rPr>
        <w:t>ing</w:t>
      </w:r>
      <w:r w:rsidR="00164231" w:rsidRPr="004E6933">
        <w:rPr>
          <w:rFonts w:ascii="Arial" w:eastAsia="Times" w:hAnsi="Arial" w:cs="Arial"/>
        </w:rPr>
        <w:t xml:space="preserve"> to be met.</w:t>
      </w:r>
    </w:p>
    <w:p w14:paraId="25CE1C8E" w14:textId="2328A64D" w:rsidR="0096493F" w:rsidRPr="004E6933" w:rsidRDefault="0096493F" w:rsidP="00BD7C0C">
      <w:pPr>
        <w:pStyle w:val="ListParagraph"/>
        <w:numPr>
          <w:ilvl w:val="0"/>
          <w:numId w:val="1"/>
        </w:numPr>
        <w:spacing w:line="240" w:lineRule="auto"/>
        <w:rPr>
          <w:rFonts w:ascii="Arial" w:eastAsia="Times" w:hAnsi="Arial" w:cs="Arial"/>
        </w:rPr>
      </w:pPr>
      <w:r w:rsidRPr="004E6933">
        <w:rPr>
          <w:rFonts w:ascii="Arial" w:eastAsia="Times" w:hAnsi="Arial" w:cs="Arial"/>
        </w:rPr>
        <w:t>Grant payments made under this program will be provided exclusive of GST, regardless of an organisation’s GST status.</w:t>
      </w:r>
    </w:p>
    <w:p w14:paraId="23444A41" w14:textId="346CD94D" w:rsidR="00573647" w:rsidRPr="004E6933" w:rsidRDefault="00AC1317" w:rsidP="00D52782">
      <w:pPr>
        <w:pStyle w:val="Heading1"/>
        <w:spacing w:before="360" w:after="360" w:line="240" w:lineRule="auto"/>
        <w:rPr>
          <w:rFonts w:cs="Arial"/>
          <w:b/>
          <w:bCs w:val="0"/>
          <w:sz w:val="28"/>
          <w:szCs w:val="28"/>
        </w:rPr>
      </w:pPr>
      <w:bookmarkStart w:id="40" w:name="_Toc80283401"/>
      <w:bookmarkStart w:id="41" w:name="_Toc536799394"/>
      <w:bookmarkStart w:id="42" w:name="_Toc48752132"/>
      <w:r w:rsidRPr="004E6933">
        <w:rPr>
          <w:rFonts w:cs="Arial"/>
          <w:b/>
          <w:bCs w:val="0"/>
          <w:sz w:val="28"/>
          <w:szCs w:val="28"/>
        </w:rPr>
        <w:t xml:space="preserve">11. </w:t>
      </w:r>
      <w:r w:rsidR="00573647" w:rsidRPr="004E6933">
        <w:rPr>
          <w:rFonts w:cs="Arial"/>
          <w:b/>
          <w:bCs w:val="0"/>
          <w:sz w:val="28"/>
          <w:szCs w:val="28"/>
        </w:rPr>
        <w:t>Post project evaluation</w:t>
      </w:r>
      <w:bookmarkEnd w:id="40"/>
      <w:r w:rsidR="00573647" w:rsidRPr="004E6933">
        <w:rPr>
          <w:rFonts w:cs="Arial"/>
          <w:b/>
          <w:bCs w:val="0"/>
          <w:sz w:val="28"/>
          <w:szCs w:val="28"/>
        </w:rPr>
        <w:t xml:space="preserve"> </w:t>
      </w:r>
    </w:p>
    <w:p w14:paraId="7ED1EBD7" w14:textId="7B3B51B2" w:rsidR="005A2633" w:rsidRPr="004E6933" w:rsidRDefault="00573647" w:rsidP="00CB7904">
      <w:pPr>
        <w:pStyle w:val="NoSpacing"/>
        <w:rPr>
          <w:rFonts w:ascii="Arial" w:hAnsi="Arial" w:cs="Arial"/>
          <w:color w:val="000000" w:themeColor="text1"/>
        </w:rPr>
      </w:pPr>
      <w:r w:rsidRPr="004E6933">
        <w:rPr>
          <w:rFonts w:ascii="Arial" w:hAnsi="Arial" w:cs="Arial"/>
          <w:color w:val="000000" w:themeColor="text1"/>
        </w:rPr>
        <w:t xml:space="preserve">By </w:t>
      </w:r>
      <w:r w:rsidR="00B161E2" w:rsidRPr="004E6933">
        <w:rPr>
          <w:rFonts w:ascii="Arial" w:hAnsi="Arial" w:cs="Arial"/>
          <w:color w:val="000000" w:themeColor="text1"/>
        </w:rPr>
        <w:t>submitting</w:t>
      </w:r>
      <w:r w:rsidRPr="004E6933">
        <w:rPr>
          <w:rFonts w:ascii="Arial" w:hAnsi="Arial" w:cs="Arial"/>
          <w:color w:val="000000" w:themeColor="text1"/>
        </w:rPr>
        <w:t xml:space="preserve"> an application, all </w:t>
      </w:r>
      <w:r w:rsidR="00C370E4" w:rsidRPr="004E6933">
        <w:rPr>
          <w:rFonts w:ascii="Arial" w:hAnsi="Arial" w:cs="Arial"/>
          <w:color w:val="000000" w:themeColor="text1"/>
        </w:rPr>
        <w:t xml:space="preserve">grant </w:t>
      </w:r>
      <w:r w:rsidRPr="004E6933">
        <w:rPr>
          <w:rFonts w:ascii="Arial" w:hAnsi="Arial" w:cs="Arial"/>
          <w:color w:val="000000" w:themeColor="text1"/>
        </w:rPr>
        <w:t>recipients agree to comply with the Department</w:t>
      </w:r>
      <w:r w:rsidR="005C56EE" w:rsidRPr="004E6933">
        <w:rPr>
          <w:rFonts w:ascii="Arial" w:hAnsi="Arial" w:cs="Arial"/>
          <w:color w:val="000000" w:themeColor="text1"/>
        </w:rPr>
        <w:t>’s</w:t>
      </w:r>
      <w:r w:rsidRPr="004E6933">
        <w:rPr>
          <w:rFonts w:ascii="Arial" w:hAnsi="Arial" w:cs="Arial"/>
          <w:color w:val="000000" w:themeColor="text1"/>
        </w:rPr>
        <w:t xml:space="preserve"> performance monitoring and evaluation </w:t>
      </w:r>
      <w:r w:rsidR="002128E1" w:rsidRPr="004E6933">
        <w:rPr>
          <w:rFonts w:ascii="Arial" w:hAnsi="Arial" w:cs="Arial"/>
        </w:rPr>
        <w:t>procedures</w:t>
      </w:r>
      <w:r w:rsidRPr="004E6933">
        <w:rPr>
          <w:rFonts w:ascii="Arial" w:hAnsi="Arial" w:cs="Arial"/>
          <w:color w:val="000000" w:themeColor="text1"/>
        </w:rPr>
        <w:t xml:space="preserve">. </w:t>
      </w:r>
    </w:p>
    <w:p w14:paraId="5716B202" w14:textId="77777777" w:rsidR="004C5AC6" w:rsidRPr="004E6933" w:rsidRDefault="004C5AC6" w:rsidP="00CB7904">
      <w:pPr>
        <w:pStyle w:val="NoSpacing"/>
        <w:rPr>
          <w:rFonts w:ascii="Arial" w:hAnsi="Arial" w:cs="Arial"/>
          <w:color w:val="000000" w:themeColor="text1"/>
        </w:rPr>
      </w:pPr>
    </w:p>
    <w:p w14:paraId="0FD4EF7F" w14:textId="1B7DC1E1" w:rsidR="00573647" w:rsidRPr="004E6933" w:rsidRDefault="00573647" w:rsidP="00CB7904">
      <w:pPr>
        <w:pStyle w:val="NoSpacing"/>
        <w:rPr>
          <w:rFonts w:ascii="Arial" w:hAnsi="Arial" w:cs="Arial"/>
          <w:color w:val="000000" w:themeColor="text1"/>
        </w:rPr>
      </w:pPr>
      <w:r w:rsidRPr="004E6933">
        <w:rPr>
          <w:rFonts w:ascii="Arial" w:hAnsi="Arial" w:cs="Arial"/>
          <w:color w:val="000000" w:themeColor="text1"/>
        </w:rPr>
        <w:t xml:space="preserve">The </w:t>
      </w:r>
      <w:r w:rsidR="009A2191" w:rsidRPr="004E6933">
        <w:rPr>
          <w:rFonts w:ascii="Arial" w:hAnsi="Arial" w:cs="Arial"/>
          <w:color w:val="000000" w:themeColor="text1"/>
        </w:rPr>
        <w:t>grant r</w:t>
      </w:r>
      <w:r w:rsidRPr="004E6933">
        <w:rPr>
          <w:rFonts w:ascii="Arial" w:hAnsi="Arial" w:cs="Arial"/>
          <w:color w:val="000000" w:themeColor="text1"/>
        </w:rPr>
        <w:t>ecipient may receive an evaluation survey up to 12</w:t>
      </w:r>
      <w:r w:rsidR="009A2191" w:rsidRPr="004E6933">
        <w:rPr>
          <w:rFonts w:ascii="Arial" w:hAnsi="Arial" w:cs="Arial"/>
          <w:color w:val="000000" w:themeColor="text1"/>
        </w:rPr>
        <w:t>-</w:t>
      </w:r>
      <w:r w:rsidRPr="004E6933">
        <w:rPr>
          <w:rFonts w:ascii="Arial" w:hAnsi="Arial" w:cs="Arial"/>
          <w:color w:val="000000" w:themeColor="text1"/>
        </w:rPr>
        <w:t xml:space="preserve">months following the issue of the grant. </w:t>
      </w:r>
      <w:r w:rsidR="006169BB" w:rsidRPr="004E6933">
        <w:rPr>
          <w:rFonts w:ascii="Arial" w:hAnsi="Arial" w:cs="Arial"/>
          <w:color w:val="000000" w:themeColor="text1"/>
        </w:rPr>
        <w:t>Program evaluation activities are</w:t>
      </w:r>
      <w:r w:rsidR="00577ABD" w:rsidRPr="004E6933">
        <w:rPr>
          <w:rFonts w:ascii="Arial" w:hAnsi="Arial" w:cs="Arial"/>
          <w:color w:val="000000" w:themeColor="text1"/>
        </w:rPr>
        <w:t xml:space="preserve"> </w:t>
      </w:r>
      <w:r w:rsidRPr="004E6933">
        <w:rPr>
          <w:rFonts w:ascii="Arial" w:hAnsi="Arial" w:cs="Arial"/>
          <w:color w:val="000000" w:themeColor="text1"/>
        </w:rPr>
        <w:t xml:space="preserve">non-negotiable </w:t>
      </w:r>
      <w:r w:rsidR="00577ABD" w:rsidRPr="004E6933">
        <w:rPr>
          <w:rFonts w:ascii="Arial" w:hAnsi="Arial" w:cs="Arial"/>
          <w:color w:val="000000" w:themeColor="text1"/>
        </w:rPr>
        <w:t>for a</w:t>
      </w:r>
      <w:r w:rsidRPr="004E6933">
        <w:rPr>
          <w:rFonts w:ascii="Arial" w:hAnsi="Arial" w:cs="Arial"/>
          <w:color w:val="000000" w:themeColor="text1"/>
        </w:rPr>
        <w:t>ll recipients.</w:t>
      </w:r>
      <w:r w:rsidR="00940479" w:rsidRPr="004E6933">
        <w:rPr>
          <w:rFonts w:ascii="Arial" w:hAnsi="Arial" w:cs="Arial"/>
          <w:color w:val="000000" w:themeColor="text1"/>
        </w:rPr>
        <w:t xml:space="preserve"> </w:t>
      </w:r>
      <w:r w:rsidRPr="004E6933">
        <w:rPr>
          <w:rFonts w:ascii="Arial" w:hAnsi="Arial" w:cs="Arial"/>
          <w:color w:val="000000" w:themeColor="text1"/>
        </w:rPr>
        <w:t xml:space="preserve">Non-compliance </w:t>
      </w:r>
      <w:r w:rsidR="007902E8" w:rsidRPr="004E6933">
        <w:rPr>
          <w:rFonts w:ascii="Arial" w:hAnsi="Arial" w:cs="Arial"/>
          <w:color w:val="000000" w:themeColor="text1"/>
        </w:rPr>
        <w:t>could</w:t>
      </w:r>
      <w:r w:rsidRPr="004E6933">
        <w:rPr>
          <w:rFonts w:ascii="Arial" w:hAnsi="Arial" w:cs="Arial"/>
          <w:color w:val="000000" w:themeColor="text1"/>
        </w:rPr>
        <w:t xml:space="preserve"> impact future applications to </w:t>
      </w:r>
      <w:r w:rsidR="0038075C" w:rsidRPr="004E6933">
        <w:rPr>
          <w:rFonts w:ascii="Arial" w:hAnsi="Arial" w:cs="Arial"/>
          <w:color w:val="000000" w:themeColor="text1"/>
        </w:rPr>
        <w:t xml:space="preserve">the Department’s </w:t>
      </w:r>
      <w:r w:rsidRPr="004E6933">
        <w:rPr>
          <w:rFonts w:ascii="Arial" w:hAnsi="Arial" w:cs="Arial"/>
          <w:color w:val="000000" w:themeColor="text1"/>
        </w:rPr>
        <w:t xml:space="preserve">programs. </w:t>
      </w:r>
    </w:p>
    <w:p w14:paraId="0A05D00D" w14:textId="77777777" w:rsidR="004C5AC6" w:rsidRPr="004E6933" w:rsidRDefault="004C5AC6" w:rsidP="00CB7904">
      <w:pPr>
        <w:pStyle w:val="NoSpacing"/>
        <w:rPr>
          <w:rFonts w:ascii="Arial" w:eastAsia="Times" w:hAnsi="Arial" w:cs="Arial"/>
        </w:rPr>
      </w:pPr>
    </w:p>
    <w:p w14:paraId="6B588915" w14:textId="5964F577" w:rsidR="000C6FB7" w:rsidRPr="004E6933" w:rsidRDefault="00CF4D20" w:rsidP="00CB7904">
      <w:pPr>
        <w:pStyle w:val="NoSpacing"/>
        <w:rPr>
          <w:rFonts w:ascii="Arial" w:eastAsia="Times" w:hAnsi="Arial" w:cs="Arial"/>
        </w:rPr>
      </w:pPr>
      <w:r w:rsidRPr="004E6933">
        <w:rPr>
          <w:rFonts w:ascii="Arial" w:eastAsia="Times" w:hAnsi="Arial" w:cs="Arial"/>
        </w:rPr>
        <w:lastRenderedPageBreak/>
        <w:t>Grant rec</w:t>
      </w:r>
      <w:r w:rsidR="00212BC5" w:rsidRPr="004E6933">
        <w:rPr>
          <w:rFonts w:ascii="Arial" w:eastAsia="Times" w:hAnsi="Arial" w:cs="Arial"/>
        </w:rPr>
        <w:t xml:space="preserve">ipients </w:t>
      </w:r>
      <w:r w:rsidR="000C6FB7" w:rsidRPr="004E6933">
        <w:rPr>
          <w:rFonts w:ascii="Arial" w:eastAsia="Times" w:hAnsi="Arial" w:cs="Arial"/>
        </w:rPr>
        <w:t>may</w:t>
      </w:r>
      <w:r w:rsidR="003E51AF" w:rsidRPr="004E6933">
        <w:rPr>
          <w:rFonts w:ascii="Arial" w:eastAsia="Times" w:hAnsi="Arial" w:cs="Arial"/>
        </w:rPr>
        <w:t xml:space="preserve"> also</w:t>
      </w:r>
      <w:r w:rsidR="000C6FB7" w:rsidRPr="004E6933">
        <w:rPr>
          <w:rFonts w:ascii="Arial" w:eastAsia="Times" w:hAnsi="Arial" w:cs="Arial"/>
        </w:rPr>
        <w:t xml:space="preserve"> be required to contribute information on</w:t>
      </w:r>
      <w:r w:rsidR="00C53F51" w:rsidRPr="004E6933">
        <w:rPr>
          <w:rFonts w:ascii="Arial" w:eastAsia="Times" w:hAnsi="Arial" w:cs="Arial"/>
        </w:rPr>
        <w:t xml:space="preserve"> project </w:t>
      </w:r>
      <w:r w:rsidR="000C6FB7" w:rsidRPr="004E6933">
        <w:rPr>
          <w:rFonts w:ascii="Arial" w:eastAsia="Times" w:hAnsi="Arial" w:cs="Arial"/>
        </w:rPr>
        <w:t xml:space="preserve">outcomes for use in program evaluation reviews </w:t>
      </w:r>
      <w:r w:rsidR="001D091D" w:rsidRPr="004E6933">
        <w:rPr>
          <w:rFonts w:ascii="Arial" w:eastAsia="Times" w:hAnsi="Arial" w:cs="Arial"/>
        </w:rPr>
        <w:t>and</w:t>
      </w:r>
      <w:r w:rsidR="000C6FB7" w:rsidRPr="004E6933">
        <w:rPr>
          <w:rFonts w:ascii="Arial" w:eastAsia="Times" w:hAnsi="Arial" w:cs="Arial"/>
        </w:rPr>
        <w:t xml:space="preserve"> </w:t>
      </w:r>
      <w:r w:rsidR="0038075C" w:rsidRPr="004E6933">
        <w:rPr>
          <w:rFonts w:ascii="Arial" w:eastAsia="Times" w:hAnsi="Arial" w:cs="Arial"/>
        </w:rPr>
        <w:t xml:space="preserve">the Department’s </w:t>
      </w:r>
      <w:r w:rsidR="000C6FB7" w:rsidRPr="004E6933">
        <w:rPr>
          <w:rFonts w:ascii="Arial" w:eastAsia="Times" w:hAnsi="Arial" w:cs="Arial"/>
        </w:rPr>
        <w:t>marketing materials.</w:t>
      </w:r>
    </w:p>
    <w:p w14:paraId="4DF20F81" w14:textId="2C40AB98" w:rsidR="00573647" w:rsidRPr="004E6933" w:rsidRDefault="00AC1317" w:rsidP="00D52782">
      <w:pPr>
        <w:pStyle w:val="Heading1"/>
        <w:spacing w:before="360" w:after="360" w:line="240" w:lineRule="auto"/>
        <w:rPr>
          <w:rFonts w:cs="Arial"/>
          <w:b/>
          <w:bCs w:val="0"/>
          <w:sz w:val="28"/>
          <w:szCs w:val="28"/>
        </w:rPr>
      </w:pPr>
      <w:bookmarkStart w:id="43" w:name="_Toc80283402"/>
      <w:r w:rsidRPr="004E6933">
        <w:rPr>
          <w:rFonts w:cs="Arial"/>
          <w:b/>
          <w:bCs w:val="0"/>
          <w:sz w:val="28"/>
          <w:szCs w:val="28"/>
        </w:rPr>
        <w:t xml:space="preserve">12. </w:t>
      </w:r>
      <w:r w:rsidR="00573647" w:rsidRPr="004E6933">
        <w:rPr>
          <w:rFonts w:cs="Arial"/>
          <w:b/>
          <w:bCs w:val="0"/>
          <w:sz w:val="28"/>
          <w:szCs w:val="28"/>
        </w:rPr>
        <w:t>Compliance and audit</w:t>
      </w:r>
      <w:bookmarkEnd w:id="43"/>
      <w:r w:rsidR="00573647" w:rsidRPr="004E6933">
        <w:rPr>
          <w:rFonts w:cs="Arial"/>
          <w:b/>
          <w:bCs w:val="0"/>
          <w:sz w:val="28"/>
          <w:szCs w:val="28"/>
        </w:rPr>
        <w:t xml:space="preserve"> </w:t>
      </w:r>
    </w:p>
    <w:p w14:paraId="57CCF10B" w14:textId="2865FEB4" w:rsidR="00573647" w:rsidRPr="004E6933" w:rsidRDefault="00573647" w:rsidP="00CB7904">
      <w:pPr>
        <w:pStyle w:val="NoSpacing"/>
        <w:rPr>
          <w:rFonts w:ascii="Arial" w:hAnsi="Arial" w:cs="Arial"/>
        </w:rPr>
      </w:pPr>
      <w:r w:rsidRPr="004E6933">
        <w:rPr>
          <w:rFonts w:ascii="Arial" w:hAnsi="Arial" w:cs="Arial"/>
        </w:rPr>
        <w:t xml:space="preserve">Applicants are subject to a risk assessment, which verifies </w:t>
      </w:r>
      <w:r w:rsidR="00996A6C" w:rsidRPr="004E6933">
        <w:rPr>
          <w:rFonts w:ascii="Arial" w:hAnsi="Arial" w:cs="Arial"/>
        </w:rPr>
        <w:t xml:space="preserve">a club or </w:t>
      </w:r>
      <w:r w:rsidRPr="004E6933">
        <w:rPr>
          <w:rFonts w:ascii="Arial" w:hAnsi="Arial" w:cs="Arial"/>
        </w:rPr>
        <w:t>organisation</w:t>
      </w:r>
      <w:r w:rsidR="00996A6C" w:rsidRPr="004E6933">
        <w:rPr>
          <w:rFonts w:ascii="Arial" w:hAnsi="Arial" w:cs="Arial"/>
        </w:rPr>
        <w:t>’s</w:t>
      </w:r>
      <w:r w:rsidRPr="004E6933">
        <w:rPr>
          <w:rFonts w:ascii="Arial" w:hAnsi="Arial" w:cs="Arial"/>
        </w:rPr>
        <w:t xml:space="preserve"> legal details provided with the Australian Securities and Investment Commission, Australian Charities and Not-for-profits Commissioner, Consumer Affairs Victoria and/or </w:t>
      </w:r>
      <w:proofErr w:type="gramStart"/>
      <w:r w:rsidRPr="004E6933">
        <w:rPr>
          <w:rFonts w:ascii="Arial" w:hAnsi="Arial" w:cs="Arial"/>
        </w:rPr>
        <w:t>other</w:t>
      </w:r>
      <w:proofErr w:type="gramEnd"/>
      <w:r w:rsidRPr="004E6933">
        <w:rPr>
          <w:rFonts w:ascii="Arial" w:hAnsi="Arial" w:cs="Arial"/>
        </w:rPr>
        <w:t xml:space="preserve"> applicable regulator or registrar. </w:t>
      </w:r>
    </w:p>
    <w:p w14:paraId="25818A09" w14:textId="77777777" w:rsidR="00BB6A03" w:rsidRPr="004E6933" w:rsidRDefault="00BB6A03" w:rsidP="00CB7904">
      <w:pPr>
        <w:pStyle w:val="NoSpacing"/>
        <w:rPr>
          <w:rFonts w:ascii="Arial" w:hAnsi="Arial" w:cs="Arial"/>
        </w:rPr>
      </w:pPr>
    </w:p>
    <w:p w14:paraId="225DC836" w14:textId="6C0DF4C8" w:rsidR="00573647" w:rsidRPr="004E6933" w:rsidRDefault="00573647" w:rsidP="00CB7904">
      <w:pPr>
        <w:pStyle w:val="NoSpacing"/>
        <w:rPr>
          <w:rFonts w:ascii="Arial" w:hAnsi="Arial" w:cs="Arial"/>
        </w:rPr>
      </w:pPr>
      <w:r w:rsidRPr="004E6933">
        <w:rPr>
          <w:rFonts w:ascii="Arial" w:hAnsi="Arial" w:cs="Arial"/>
        </w:rPr>
        <w:t xml:space="preserve">Applicants will be subject to audit by the Victorian Government or its representatives and may be required to produce evidence of how the grant funding was expended (e.g. </w:t>
      </w:r>
      <w:r w:rsidR="008A7971" w:rsidRPr="004E6933">
        <w:rPr>
          <w:rFonts w:ascii="Arial" w:hAnsi="Arial" w:cs="Arial"/>
        </w:rPr>
        <w:t xml:space="preserve">paid </w:t>
      </w:r>
      <w:r w:rsidRPr="004E6933">
        <w:rPr>
          <w:rFonts w:ascii="Arial" w:hAnsi="Arial" w:cs="Arial"/>
        </w:rPr>
        <w:t>invoices for equipment/uniforms purchased,</w:t>
      </w:r>
      <w:r w:rsidR="00CB0C93" w:rsidRPr="004E6933">
        <w:rPr>
          <w:rFonts w:ascii="Arial" w:hAnsi="Arial" w:cs="Arial"/>
        </w:rPr>
        <w:t xml:space="preserve"> rent</w:t>
      </w:r>
      <w:r w:rsidR="00446593" w:rsidRPr="004E6933">
        <w:rPr>
          <w:rFonts w:ascii="Arial" w:hAnsi="Arial" w:cs="Arial"/>
        </w:rPr>
        <w:t xml:space="preserve"> or</w:t>
      </w:r>
      <w:r w:rsidR="00CB0C93" w:rsidRPr="004E6933">
        <w:rPr>
          <w:rFonts w:ascii="Arial" w:hAnsi="Arial" w:cs="Arial"/>
        </w:rPr>
        <w:t xml:space="preserve"> utility bills et</w:t>
      </w:r>
      <w:r w:rsidRPr="004E6933">
        <w:rPr>
          <w:rFonts w:ascii="Arial" w:hAnsi="Arial" w:cs="Arial"/>
        </w:rPr>
        <w:t xml:space="preserve">c.) </w:t>
      </w:r>
      <w:r w:rsidR="00AE6070" w:rsidRPr="004E6933">
        <w:rPr>
          <w:rFonts w:ascii="Arial" w:hAnsi="Arial" w:cs="Arial"/>
        </w:rPr>
        <w:t xml:space="preserve">This </w:t>
      </w:r>
      <w:r w:rsidRPr="004E6933">
        <w:rPr>
          <w:rFonts w:ascii="Arial" w:hAnsi="Arial" w:cs="Arial"/>
        </w:rPr>
        <w:t xml:space="preserve">request of the Victorian Government </w:t>
      </w:r>
      <w:r w:rsidR="00091F35" w:rsidRPr="004E6933">
        <w:rPr>
          <w:rFonts w:ascii="Arial" w:hAnsi="Arial" w:cs="Arial"/>
        </w:rPr>
        <w:t xml:space="preserve">may be </w:t>
      </w:r>
      <w:r w:rsidR="00EC15D0" w:rsidRPr="004E6933">
        <w:rPr>
          <w:rFonts w:ascii="Arial" w:hAnsi="Arial" w:cs="Arial"/>
        </w:rPr>
        <w:t>made</w:t>
      </w:r>
      <w:r w:rsidR="00005690" w:rsidRPr="004E6933">
        <w:rPr>
          <w:rFonts w:ascii="Arial" w:hAnsi="Arial" w:cs="Arial"/>
        </w:rPr>
        <w:t xml:space="preserve"> </w:t>
      </w:r>
      <w:r w:rsidRPr="004E6933">
        <w:rPr>
          <w:rFonts w:ascii="Arial" w:hAnsi="Arial" w:cs="Arial"/>
        </w:rPr>
        <w:t xml:space="preserve">for a period of two years after the grant has been approved. </w:t>
      </w:r>
    </w:p>
    <w:p w14:paraId="13D0A276" w14:textId="77777777" w:rsidR="00BB6A03" w:rsidRPr="004E6933" w:rsidRDefault="00BB6A03" w:rsidP="00CB7904">
      <w:pPr>
        <w:pStyle w:val="NoSpacing"/>
        <w:rPr>
          <w:rFonts w:ascii="Arial" w:hAnsi="Arial" w:cs="Arial"/>
        </w:rPr>
      </w:pPr>
    </w:p>
    <w:p w14:paraId="0C812665" w14:textId="4283A151" w:rsidR="00573647" w:rsidRPr="004E6933" w:rsidRDefault="00573647" w:rsidP="00CB7904">
      <w:pPr>
        <w:pStyle w:val="NoSpacing"/>
        <w:rPr>
          <w:rFonts w:ascii="Arial" w:hAnsi="Arial" w:cs="Arial"/>
        </w:rPr>
      </w:pPr>
      <w:r w:rsidRPr="004E6933">
        <w:rPr>
          <w:rFonts w:ascii="Arial" w:hAnsi="Arial" w:cs="Arial"/>
        </w:rPr>
        <w:t xml:space="preserve">If any information </w:t>
      </w:r>
      <w:r w:rsidR="0051175D" w:rsidRPr="004E6933">
        <w:rPr>
          <w:rFonts w:ascii="Arial" w:hAnsi="Arial" w:cs="Arial"/>
        </w:rPr>
        <w:t>provided</w:t>
      </w:r>
      <w:r w:rsidR="00012558" w:rsidRPr="004E6933">
        <w:rPr>
          <w:rFonts w:ascii="Arial" w:hAnsi="Arial" w:cs="Arial"/>
        </w:rPr>
        <w:t xml:space="preserve"> </w:t>
      </w:r>
      <w:r w:rsidR="000479DF" w:rsidRPr="004E6933">
        <w:rPr>
          <w:rFonts w:ascii="Arial" w:hAnsi="Arial" w:cs="Arial"/>
        </w:rPr>
        <w:t xml:space="preserve">in an </w:t>
      </w:r>
      <w:r w:rsidRPr="004E6933">
        <w:rPr>
          <w:rFonts w:ascii="Arial" w:hAnsi="Arial" w:cs="Arial"/>
        </w:rPr>
        <w:t>application</w:t>
      </w:r>
      <w:r w:rsidR="000479DF" w:rsidRPr="004E6933">
        <w:rPr>
          <w:rFonts w:ascii="Arial" w:hAnsi="Arial" w:cs="Arial"/>
        </w:rPr>
        <w:t xml:space="preserve"> </w:t>
      </w:r>
      <w:r w:rsidRPr="004E6933">
        <w:rPr>
          <w:rFonts w:ascii="Arial" w:hAnsi="Arial" w:cs="Arial"/>
        </w:rPr>
        <w:t xml:space="preserve">is found to be false or misleading, or grants are not applied for the purposes of the </w:t>
      </w:r>
      <w:r w:rsidR="00C67E33" w:rsidRPr="004E6933">
        <w:rPr>
          <w:rFonts w:ascii="Arial" w:hAnsi="Arial" w:cs="Arial"/>
        </w:rPr>
        <w:t>club or</w:t>
      </w:r>
      <w:r w:rsidR="00FB6DB6" w:rsidRPr="004E6933">
        <w:rPr>
          <w:rFonts w:ascii="Arial" w:hAnsi="Arial" w:cs="Arial"/>
        </w:rPr>
        <w:t xml:space="preserve"> </w:t>
      </w:r>
      <w:r w:rsidR="00F31C0B" w:rsidRPr="004E6933">
        <w:rPr>
          <w:rFonts w:ascii="Arial" w:hAnsi="Arial" w:cs="Arial"/>
        </w:rPr>
        <w:t>applicant</w:t>
      </w:r>
      <w:r w:rsidR="00C67E33" w:rsidRPr="004E6933">
        <w:rPr>
          <w:rFonts w:ascii="Arial" w:hAnsi="Arial" w:cs="Arial"/>
        </w:rPr>
        <w:t xml:space="preserve"> </w:t>
      </w:r>
      <w:r w:rsidRPr="004E6933">
        <w:rPr>
          <w:rFonts w:ascii="Arial" w:hAnsi="Arial" w:cs="Arial"/>
        </w:rPr>
        <w:t>in accordance with the terms of funding as set out in these guidelines and the</w:t>
      </w:r>
      <w:r w:rsidR="00BB6A03" w:rsidRPr="004E6933">
        <w:rPr>
          <w:rFonts w:ascii="Arial" w:hAnsi="Arial" w:cs="Arial"/>
        </w:rPr>
        <w:t xml:space="preserve"> submitted</w:t>
      </w:r>
      <w:r w:rsidRPr="004E6933">
        <w:rPr>
          <w:rFonts w:ascii="Arial" w:hAnsi="Arial" w:cs="Arial"/>
        </w:rPr>
        <w:t xml:space="preserve"> application, the grant will be repayable on demand.</w:t>
      </w:r>
    </w:p>
    <w:p w14:paraId="466ADCB6" w14:textId="4DF94238" w:rsidR="00164231" w:rsidRPr="004E6933" w:rsidRDefault="00AC1317" w:rsidP="00D52782">
      <w:pPr>
        <w:pStyle w:val="Heading1"/>
        <w:spacing w:before="360" w:after="360" w:line="240" w:lineRule="auto"/>
        <w:rPr>
          <w:rFonts w:cs="Arial"/>
          <w:b/>
          <w:bCs w:val="0"/>
          <w:sz w:val="28"/>
          <w:szCs w:val="28"/>
        </w:rPr>
      </w:pPr>
      <w:bookmarkStart w:id="44" w:name="_Toc80283403"/>
      <w:r w:rsidRPr="004E6933">
        <w:rPr>
          <w:rFonts w:cs="Arial"/>
          <w:b/>
          <w:bCs w:val="0"/>
          <w:sz w:val="28"/>
          <w:szCs w:val="28"/>
        </w:rPr>
        <w:t xml:space="preserve">13. </w:t>
      </w:r>
      <w:r w:rsidR="00164231" w:rsidRPr="004E6933">
        <w:rPr>
          <w:rFonts w:cs="Arial"/>
          <w:b/>
          <w:bCs w:val="0"/>
          <w:sz w:val="28"/>
          <w:szCs w:val="28"/>
        </w:rPr>
        <w:t>Privacy</w:t>
      </w:r>
      <w:bookmarkEnd w:id="41"/>
      <w:bookmarkEnd w:id="42"/>
      <w:bookmarkEnd w:id="44"/>
    </w:p>
    <w:p w14:paraId="0CA20870" w14:textId="78293384" w:rsidR="00164231" w:rsidRPr="004E6933" w:rsidRDefault="00164231" w:rsidP="00CB7904">
      <w:pPr>
        <w:pStyle w:val="NoSpacing"/>
        <w:rPr>
          <w:rFonts w:ascii="Arial" w:eastAsia="Times" w:hAnsi="Arial" w:cs="Arial"/>
        </w:rPr>
      </w:pPr>
      <w:r w:rsidRPr="004E6933">
        <w:rPr>
          <w:rFonts w:ascii="Arial" w:eastAsia="Times" w:hAnsi="Arial" w:cs="Arial"/>
        </w:rPr>
        <w:t xml:space="preserve">The Department is committed to protecting your privacy. We collect and handle any personal or health information about you or a third party in your application for the for the purpose of administering your grant application and informing the public of successful applications. </w:t>
      </w:r>
    </w:p>
    <w:p w14:paraId="12170269" w14:textId="77777777" w:rsidR="000E4E6A" w:rsidRPr="004E6933" w:rsidRDefault="000E4E6A" w:rsidP="00CB7904">
      <w:pPr>
        <w:pStyle w:val="NoSpacing"/>
        <w:rPr>
          <w:rFonts w:ascii="Arial" w:eastAsia="Times" w:hAnsi="Arial" w:cs="Arial"/>
        </w:rPr>
      </w:pPr>
    </w:p>
    <w:p w14:paraId="3F2A7938" w14:textId="21725CE3" w:rsidR="00164231" w:rsidRPr="004E6933" w:rsidRDefault="00164231" w:rsidP="00CB7904">
      <w:pPr>
        <w:pStyle w:val="NoSpacing"/>
        <w:rPr>
          <w:rFonts w:ascii="Arial" w:eastAsia="Times" w:hAnsi="Arial" w:cs="Arial"/>
        </w:rPr>
      </w:pPr>
      <w:r w:rsidRPr="004E6933">
        <w:rPr>
          <w:rFonts w:ascii="Arial" w:eastAsia="Times" w:hAnsi="Arial" w:cs="Arial"/>
        </w:rPr>
        <w:t xml:space="preserve">In order for us to administer your grant application effectively and efficiently, we may need to disclose your personal or health information </w:t>
      </w:r>
      <w:r w:rsidR="000165DC" w:rsidRPr="004E6933">
        <w:rPr>
          <w:rFonts w:ascii="Arial" w:eastAsia="Times" w:hAnsi="Arial" w:cs="Arial"/>
        </w:rPr>
        <w:t xml:space="preserve">to </w:t>
      </w:r>
      <w:r w:rsidRPr="004E6933">
        <w:rPr>
          <w:rFonts w:ascii="Arial" w:eastAsia="Times" w:hAnsi="Arial" w:cs="Arial"/>
        </w:rPr>
        <w:t xml:space="preserve">others for the purpose of assessment, consultation and reporting. This can include </w:t>
      </w:r>
      <w:r w:rsidR="00416533" w:rsidRPr="004E6933">
        <w:rPr>
          <w:rFonts w:ascii="Arial" w:eastAsia="Times" w:hAnsi="Arial" w:cs="Arial"/>
        </w:rPr>
        <w:t>D</w:t>
      </w:r>
      <w:r w:rsidRPr="004E6933">
        <w:rPr>
          <w:rFonts w:ascii="Arial" w:eastAsia="Times" w:hAnsi="Arial" w:cs="Arial"/>
        </w:rPr>
        <w:t xml:space="preserve">epartmental staff, Members of Parliament and their staff, external experts, such as members of assessment panels, or other government departments. If you intend to include personal information about third parties in your application, please ensure that they are aware of the contents of this privacy statement. </w:t>
      </w:r>
    </w:p>
    <w:p w14:paraId="343AEEE4" w14:textId="77777777" w:rsidR="00D570F8" w:rsidRPr="004E6933" w:rsidRDefault="00D570F8" w:rsidP="00CB7904">
      <w:pPr>
        <w:pStyle w:val="NoSpacing"/>
        <w:rPr>
          <w:rFonts w:ascii="Arial" w:eastAsia="Times" w:hAnsi="Arial" w:cs="Arial"/>
        </w:rPr>
      </w:pPr>
    </w:p>
    <w:p w14:paraId="5B792C96" w14:textId="18E2148C" w:rsidR="00164231" w:rsidRPr="004E6933" w:rsidRDefault="00164231" w:rsidP="00CB7904">
      <w:pPr>
        <w:pStyle w:val="NoSpacing"/>
        <w:rPr>
          <w:rFonts w:ascii="Arial" w:eastAsia="Times" w:hAnsi="Arial" w:cs="Arial"/>
        </w:rPr>
      </w:pPr>
      <w:r w:rsidRPr="004E6933">
        <w:rPr>
          <w:rFonts w:ascii="Arial" w:eastAsia="Times" w:hAnsi="Arial" w:cs="Arial"/>
        </w:rPr>
        <w:t xml:space="preserve">Any personal information about you or a third party in your correspondence will be collected, held, managed, used, disclosed or transferred in accordance with the provisions of the </w:t>
      </w:r>
      <w:r w:rsidRPr="004E6933">
        <w:rPr>
          <w:rFonts w:ascii="Arial" w:eastAsia="Times" w:hAnsi="Arial" w:cs="Arial"/>
          <w:i/>
          <w:iCs/>
        </w:rPr>
        <w:t>Privacy and Data Protection Act 2014 (Vic)</w:t>
      </w:r>
      <w:r w:rsidRPr="004E6933">
        <w:rPr>
          <w:rFonts w:ascii="Arial" w:eastAsia="Times" w:hAnsi="Arial" w:cs="Arial"/>
        </w:rPr>
        <w:t xml:space="preserve"> and other applicable laws.</w:t>
      </w:r>
    </w:p>
    <w:p w14:paraId="707E976D" w14:textId="77777777" w:rsidR="00117E3D" w:rsidRPr="004E6933" w:rsidRDefault="00117E3D" w:rsidP="00CB7904">
      <w:pPr>
        <w:pStyle w:val="NoSpacing"/>
        <w:rPr>
          <w:rFonts w:ascii="Arial" w:eastAsia="Times" w:hAnsi="Arial" w:cs="Arial"/>
        </w:rPr>
      </w:pPr>
    </w:p>
    <w:p w14:paraId="55A40966" w14:textId="7CE1B4ED" w:rsidR="00164231" w:rsidRPr="004E6933" w:rsidRDefault="00164231" w:rsidP="00CB7904">
      <w:pPr>
        <w:pStyle w:val="NoSpacing"/>
        <w:rPr>
          <w:rFonts w:ascii="Arial" w:eastAsia="Times" w:hAnsi="Arial" w:cs="Arial"/>
        </w:rPr>
      </w:pPr>
      <w:r w:rsidRPr="004E6933">
        <w:rPr>
          <w:rFonts w:ascii="Arial" w:eastAsia="Times" w:hAnsi="Arial" w:cs="Arial"/>
        </w:rPr>
        <w:t>To obtain a copy of the Department</w:t>
      </w:r>
      <w:r w:rsidR="005C56EE" w:rsidRPr="004E6933">
        <w:rPr>
          <w:rFonts w:ascii="Arial" w:eastAsia="Times" w:hAnsi="Arial" w:cs="Arial"/>
        </w:rPr>
        <w:t>’s</w:t>
      </w:r>
      <w:r w:rsidR="00117E3D" w:rsidRPr="004E6933">
        <w:rPr>
          <w:rFonts w:ascii="Arial" w:eastAsia="Times" w:hAnsi="Arial" w:cs="Arial"/>
        </w:rPr>
        <w:t xml:space="preserve"> privacy statement or for information about how to access information about you held by the Department</w:t>
      </w:r>
      <w:r w:rsidRPr="004E6933">
        <w:rPr>
          <w:rFonts w:ascii="Arial" w:eastAsia="Times" w:hAnsi="Arial" w:cs="Arial"/>
        </w:rPr>
        <w:t xml:space="preserve">, please email </w:t>
      </w:r>
      <w:hyperlink r:id="rId21" w:history="1">
        <w:r w:rsidR="000E4E6A" w:rsidRPr="004E6933">
          <w:rPr>
            <w:rStyle w:val="Hyperlink"/>
            <w:rFonts w:ascii="Arial" w:eastAsia="Times" w:hAnsi="Arial" w:cs="Arial"/>
          </w:rPr>
          <w:t>privacy@ecodev.vic.gov.au</w:t>
        </w:r>
      </w:hyperlink>
      <w:r w:rsidRPr="004E6933">
        <w:rPr>
          <w:rFonts w:ascii="Arial" w:eastAsia="Times" w:hAnsi="Arial" w:cs="Arial"/>
        </w:rPr>
        <w:t>.</w:t>
      </w:r>
    </w:p>
    <w:p w14:paraId="110961AE" w14:textId="379CE6E5" w:rsidR="00164231" w:rsidRPr="004E6933" w:rsidRDefault="00AC1317" w:rsidP="00D52782">
      <w:pPr>
        <w:pStyle w:val="Heading1"/>
        <w:spacing w:before="360" w:after="360" w:line="240" w:lineRule="auto"/>
        <w:rPr>
          <w:rFonts w:cs="Arial"/>
          <w:b/>
          <w:bCs w:val="0"/>
          <w:sz w:val="28"/>
          <w:szCs w:val="28"/>
        </w:rPr>
      </w:pPr>
      <w:bookmarkStart w:id="45" w:name="_Toc426530281"/>
      <w:bookmarkStart w:id="46" w:name="_Toc536799395"/>
      <w:bookmarkStart w:id="47" w:name="_Toc48752133"/>
      <w:bookmarkStart w:id="48" w:name="_Toc80283404"/>
      <w:r w:rsidRPr="004E6933">
        <w:rPr>
          <w:rFonts w:cs="Arial"/>
          <w:b/>
          <w:bCs w:val="0"/>
          <w:sz w:val="28"/>
          <w:szCs w:val="28"/>
        </w:rPr>
        <w:t xml:space="preserve">14. </w:t>
      </w:r>
      <w:r w:rsidR="00164231" w:rsidRPr="004E6933">
        <w:rPr>
          <w:rFonts w:cs="Arial"/>
          <w:b/>
          <w:bCs w:val="0"/>
          <w:sz w:val="28"/>
          <w:szCs w:val="28"/>
        </w:rPr>
        <w:t>Resources and additional information</w:t>
      </w:r>
      <w:bookmarkEnd w:id="45"/>
      <w:bookmarkEnd w:id="46"/>
      <w:bookmarkEnd w:id="47"/>
      <w:bookmarkEnd w:id="48"/>
    </w:p>
    <w:p w14:paraId="37F045A4" w14:textId="02052F17" w:rsidR="00481125" w:rsidRDefault="00164231" w:rsidP="00CB7904">
      <w:pPr>
        <w:pStyle w:val="NoSpacing"/>
        <w:rPr>
          <w:rFonts w:ascii="Arial" w:eastAsia="Times" w:hAnsi="Arial" w:cs="Arial"/>
        </w:rPr>
      </w:pPr>
      <w:r w:rsidRPr="004E6933">
        <w:rPr>
          <w:rFonts w:ascii="Arial" w:eastAsia="Times" w:hAnsi="Arial" w:cs="Arial"/>
        </w:rPr>
        <w:t>For preliminary information on this or any other grant program please contact the Sport and Recreation Call Centre</w:t>
      </w:r>
      <w:r w:rsidR="6E8E6CEE" w:rsidRPr="004E6933">
        <w:rPr>
          <w:rFonts w:ascii="Arial" w:eastAsia="Times" w:hAnsi="Arial" w:cs="Arial"/>
        </w:rPr>
        <w:t xml:space="preserve"> on</w:t>
      </w:r>
      <w:r w:rsidRPr="004E6933">
        <w:rPr>
          <w:rFonts w:ascii="Arial" w:eastAsia="Times" w:hAnsi="Arial" w:cs="Arial"/>
        </w:rPr>
        <w:t xml:space="preserve"> 1800 325 206 for the cost of a local call (except from a mobile phone)</w:t>
      </w:r>
      <w:r w:rsidR="53B25A12" w:rsidRPr="004E6933">
        <w:rPr>
          <w:rFonts w:ascii="Arial" w:eastAsia="Times" w:hAnsi="Arial" w:cs="Arial"/>
        </w:rPr>
        <w:t xml:space="preserve"> or grantsinfo@sport.vic.gov.au</w:t>
      </w:r>
      <w:r w:rsidRPr="004E6933">
        <w:rPr>
          <w:rFonts w:ascii="Arial" w:eastAsia="Times" w:hAnsi="Arial" w:cs="Arial"/>
        </w:rPr>
        <w:t xml:space="preserve"> on any weekday between 9am and 5pm (except for public holidays).</w:t>
      </w:r>
    </w:p>
    <w:p w14:paraId="29DD9DEE" w14:textId="77777777" w:rsidR="00B8567F" w:rsidRPr="00D87830" w:rsidRDefault="00B8567F" w:rsidP="00CB7904">
      <w:pPr>
        <w:pStyle w:val="NoSpacing"/>
        <w:rPr>
          <w:rFonts w:ascii="Arial" w:eastAsia="Times" w:hAnsi="Arial" w:cs="Arial"/>
        </w:rPr>
      </w:pPr>
    </w:p>
    <w:sectPr w:rsidR="00B8567F" w:rsidRPr="00D87830" w:rsidSect="00FF3A3C">
      <w:footerReference w:type="first" r:id="rId22"/>
      <w:pgSz w:w="11906" w:h="16838"/>
      <w:pgMar w:top="993" w:right="1276" w:bottom="1135" w:left="1276" w:header="45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02F29" w14:textId="77777777" w:rsidR="00937F05" w:rsidRDefault="00937F05" w:rsidP="003A58E6">
      <w:pPr>
        <w:spacing w:after="0" w:line="240" w:lineRule="auto"/>
      </w:pPr>
      <w:r>
        <w:separator/>
      </w:r>
    </w:p>
  </w:endnote>
  <w:endnote w:type="continuationSeparator" w:id="0">
    <w:p w14:paraId="5D674C30" w14:textId="77777777" w:rsidR="00937F05" w:rsidRDefault="00937F05" w:rsidP="003A58E6">
      <w:pPr>
        <w:spacing w:after="0" w:line="240" w:lineRule="auto"/>
      </w:pPr>
      <w:r>
        <w:continuationSeparator/>
      </w:r>
    </w:p>
  </w:endnote>
  <w:endnote w:type="continuationNotice" w:id="1">
    <w:p w14:paraId="3AA50488" w14:textId="77777777" w:rsidR="00937F05" w:rsidRDefault="00937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97008" w14:textId="77777777" w:rsidR="00955E21" w:rsidRPr="003A58E6" w:rsidRDefault="00955E21">
    <w:pPr>
      <w:pStyle w:val="Footer"/>
      <w:rPr>
        <w:rFonts w:ascii="Arial" w:hAnsi="Arial" w:cs="Arial"/>
        <w:sz w:val="20"/>
        <w:szCs w:val="20"/>
      </w:rPr>
    </w:pPr>
    <w:r w:rsidRPr="003A58E6">
      <w:rPr>
        <w:rFonts w:ascii="Arial" w:hAnsi="Arial" w:cs="Arial"/>
        <w:noProof/>
        <w:sz w:val="20"/>
        <w:szCs w:val="20"/>
        <w:lang w:eastAsia="en-AU"/>
      </w:rPr>
      <w:drawing>
        <wp:anchor distT="0" distB="0" distL="114300" distR="114300" simplePos="0" relativeHeight="251658240" behindDoc="0" locked="0" layoutInCell="1" allowOverlap="1" wp14:anchorId="0866F0CB" wp14:editId="70304D92">
          <wp:simplePos x="0" y="0"/>
          <wp:positionH relativeFrom="column">
            <wp:posOffset>5356018</wp:posOffset>
          </wp:positionH>
          <wp:positionV relativeFrom="page">
            <wp:posOffset>10015486</wp:posOffset>
          </wp:positionV>
          <wp:extent cx="838200" cy="474980"/>
          <wp:effectExtent l="0" t="0" r="0" b="127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_gov_logo_black_-_state_government.png"/>
                  <pic:cNvPicPr/>
                </pic:nvPicPr>
                <pic:blipFill>
                  <a:blip r:embed="rId1">
                    <a:extLst>
                      <a:ext uri="{28A0092B-C50C-407E-A947-70E740481C1C}">
                        <a14:useLocalDpi xmlns:a14="http://schemas.microsoft.com/office/drawing/2010/main" val="0"/>
                      </a:ext>
                    </a:extLst>
                  </a:blip>
                  <a:stretch>
                    <a:fillRect/>
                  </a:stretch>
                </pic:blipFill>
                <pic:spPr>
                  <a:xfrm>
                    <a:off x="0" y="0"/>
                    <a:ext cx="838200" cy="474980"/>
                  </a:xfrm>
                  <a:prstGeom prst="rect">
                    <a:avLst/>
                  </a:prstGeom>
                </pic:spPr>
              </pic:pic>
            </a:graphicData>
          </a:graphic>
        </wp:anchor>
      </w:drawing>
    </w:r>
    <w:sdt>
      <w:sdtPr>
        <w:rPr>
          <w:rFonts w:ascii="Arial" w:hAnsi="Arial" w:cs="Arial"/>
          <w:sz w:val="20"/>
          <w:szCs w:val="20"/>
        </w:rPr>
        <w:id w:val="1281291614"/>
        <w:placeholder>
          <w:docPart w:val="DefaultPlaceholder_1081868574"/>
        </w:placeholder>
        <w:docPartObj>
          <w:docPartGallery w:val="Page Numbers (Bottom of Page)"/>
          <w:docPartUnique/>
        </w:docPartObj>
      </w:sdtPr>
      <w:sdtEndPr/>
      <w:sdtContent>
        <w:sdt>
          <w:sdtPr>
            <w:rPr>
              <w:rFonts w:ascii="Arial" w:hAnsi="Arial" w:cs="Arial"/>
              <w:sz w:val="20"/>
              <w:szCs w:val="20"/>
            </w:rPr>
            <w:id w:val="98381352"/>
            <w:placeholder>
              <w:docPart w:val="DefaultPlaceholder_1081868574"/>
            </w:placeholder>
            <w:docPartObj>
              <w:docPartGallery w:val="Page Numbers (Top of Page)"/>
              <w:docPartUnique/>
            </w:docPartObj>
          </w:sdtPr>
          <w:sdtEndPr/>
          <w:sdtContent>
            <w:r w:rsidRPr="003A58E6">
              <w:rPr>
                <w:rFonts w:ascii="Arial" w:hAnsi="Arial" w:cs="Arial"/>
                <w:sz w:val="20"/>
                <w:szCs w:val="20"/>
              </w:rPr>
              <w:t xml:space="preserve">Page </w:t>
            </w:r>
            <w:r w:rsidRPr="003A58E6">
              <w:rPr>
                <w:rFonts w:ascii="Arial" w:hAnsi="Arial" w:cs="Arial"/>
                <w:b/>
                <w:bCs/>
                <w:sz w:val="20"/>
                <w:szCs w:val="20"/>
              </w:rPr>
              <w:fldChar w:fldCharType="begin"/>
            </w:r>
            <w:r w:rsidRPr="003A58E6">
              <w:rPr>
                <w:rFonts w:ascii="Arial" w:hAnsi="Arial" w:cs="Arial"/>
                <w:b/>
                <w:bCs/>
                <w:sz w:val="20"/>
                <w:szCs w:val="20"/>
              </w:rPr>
              <w:instrText xml:space="preserve"> PAGE </w:instrText>
            </w:r>
            <w:r w:rsidRPr="003A58E6">
              <w:rPr>
                <w:rFonts w:ascii="Arial" w:hAnsi="Arial" w:cs="Arial"/>
                <w:b/>
                <w:bCs/>
                <w:sz w:val="20"/>
                <w:szCs w:val="20"/>
              </w:rPr>
              <w:fldChar w:fldCharType="separate"/>
            </w:r>
            <w:r w:rsidRPr="003A58E6">
              <w:rPr>
                <w:rFonts w:ascii="Arial" w:hAnsi="Arial" w:cs="Arial"/>
                <w:b/>
                <w:bCs/>
                <w:noProof/>
                <w:sz w:val="20"/>
                <w:szCs w:val="20"/>
              </w:rPr>
              <w:t>2</w:t>
            </w:r>
            <w:r w:rsidRPr="003A58E6">
              <w:rPr>
                <w:rFonts w:ascii="Arial" w:hAnsi="Arial" w:cs="Arial"/>
                <w:b/>
                <w:bCs/>
                <w:sz w:val="20"/>
                <w:szCs w:val="20"/>
              </w:rPr>
              <w:fldChar w:fldCharType="end"/>
            </w:r>
            <w:r w:rsidRPr="003A58E6">
              <w:rPr>
                <w:rFonts w:ascii="Arial" w:hAnsi="Arial" w:cs="Arial"/>
                <w:sz w:val="20"/>
                <w:szCs w:val="20"/>
              </w:rPr>
              <w:t xml:space="preserve"> of </w:t>
            </w:r>
            <w:r w:rsidRPr="003A58E6">
              <w:rPr>
                <w:rFonts w:ascii="Arial" w:hAnsi="Arial" w:cs="Arial"/>
                <w:b/>
                <w:bCs/>
                <w:sz w:val="20"/>
                <w:szCs w:val="20"/>
              </w:rPr>
              <w:fldChar w:fldCharType="begin"/>
            </w:r>
            <w:r w:rsidRPr="003A58E6">
              <w:rPr>
                <w:rFonts w:ascii="Arial" w:hAnsi="Arial" w:cs="Arial"/>
                <w:b/>
                <w:bCs/>
                <w:sz w:val="20"/>
                <w:szCs w:val="20"/>
              </w:rPr>
              <w:instrText xml:space="preserve"> NUMPAGES  </w:instrText>
            </w:r>
            <w:r w:rsidRPr="003A58E6">
              <w:rPr>
                <w:rFonts w:ascii="Arial" w:hAnsi="Arial" w:cs="Arial"/>
                <w:b/>
                <w:bCs/>
                <w:sz w:val="20"/>
                <w:szCs w:val="20"/>
              </w:rPr>
              <w:fldChar w:fldCharType="separate"/>
            </w:r>
            <w:r w:rsidRPr="003A58E6">
              <w:rPr>
                <w:rFonts w:ascii="Arial" w:hAnsi="Arial" w:cs="Arial"/>
                <w:b/>
                <w:bCs/>
                <w:noProof/>
                <w:sz w:val="20"/>
                <w:szCs w:val="20"/>
              </w:rPr>
              <w:t>3</w:t>
            </w:r>
            <w:r w:rsidRPr="003A58E6">
              <w:rPr>
                <w:rFonts w:ascii="Arial" w:hAnsi="Arial" w:cs="Arial"/>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D6211" w14:textId="77777777" w:rsidR="00937F05" w:rsidRDefault="00937F05" w:rsidP="003A58E6">
      <w:pPr>
        <w:spacing w:after="0" w:line="240" w:lineRule="auto"/>
      </w:pPr>
      <w:r>
        <w:separator/>
      </w:r>
    </w:p>
  </w:footnote>
  <w:footnote w:type="continuationSeparator" w:id="0">
    <w:p w14:paraId="1AC38A2A" w14:textId="77777777" w:rsidR="00937F05" w:rsidRDefault="00937F05" w:rsidP="003A58E6">
      <w:pPr>
        <w:spacing w:after="0" w:line="240" w:lineRule="auto"/>
      </w:pPr>
      <w:r>
        <w:continuationSeparator/>
      </w:r>
    </w:p>
  </w:footnote>
  <w:footnote w:type="continuationNotice" w:id="1">
    <w:p w14:paraId="1D992B04" w14:textId="77777777" w:rsidR="00937F05" w:rsidRDefault="00937F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2C14"/>
    <w:multiLevelType w:val="hybridMultilevel"/>
    <w:tmpl w:val="7EE24A2C"/>
    <w:lvl w:ilvl="0" w:tplc="FFFFFFFF">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F0763"/>
    <w:multiLevelType w:val="hybridMultilevel"/>
    <w:tmpl w:val="9B547C0C"/>
    <w:lvl w:ilvl="0" w:tplc="64AEDD9A">
      <w:start w:val="1"/>
      <w:numFmt w:val="bullet"/>
      <w:pStyle w:val="Dotpoint1"/>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8969C8"/>
    <w:multiLevelType w:val="hybridMultilevel"/>
    <w:tmpl w:val="75721134"/>
    <w:lvl w:ilvl="0" w:tplc="35F8CFCC">
      <w:start w:val="1"/>
      <w:numFmt w:val="lowerLetter"/>
      <w:lvlText w:val="(%1)"/>
      <w:lvlJc w:val="left"/>
      <w:pPr>
        <w:ind w:left="1440" w:hanging="36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0A6736C"/>
    <w:multiLevelType w:val="hybridMultilevel"/>
    <w:tmpl w:val="81F61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C83E29"/>
    <w:multiLevelType w:val="hybridMultilevel"/>
    <w:tmpl w:val="E58CE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5E44FD"/>
    <w:multiLevelType w:val="hybridMultilevel"/>
    <w:tmpl w:val="A3126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24972C9"/>
    <w:multiLevelType w:val="hybridMultilevel"/>
    <w:tmpl w:val="B0EE373C"/>
    <w:lvl w:ilvl="0" w:tplc="35F8CFCC">
      <w:start w:val="1"/>
      <w:numFmt w:val="lowerLetter"/>
      <w:lvlText w:val="(%1)"/>
      <w:lvlJc w:val="left"/>
      <w:pPr>
        <w:ind w:left="1080" w:hanging="360"/>
      </w:pPr>
      <w:rPr>
        <w:rFonts w:asciiTheme="minorHAnsi" w:eastAsiaTheme="minorHAnsi" w:hAnsiTheme="minorHAnsi" w:cstheme="minorBidi"/>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9CE076A"/>
    <w:multiLevelType w:val="hybridMultilevel"/>
    <w:tmpl w:val="3CD65170"/>
    <w:lvl w:ilvl="0" w:tplc="6472DFF2">
      <w:start w:val="1"/>
      <w:numFmt w:val="bullet"/>
      <w:lvlText w:val=""/>
      <w:lvlJc w:val="left"/>
      <w:pPr>
        <w:ind w:left="360" w:hanging="360"/>
      </w:pPr>
      <w:rPr>
        <w:rFonts w:ascii="Symbol" w:hAnsi="Symbol" w:hint="default"/>
      </w:rPr>
    </w:lvl>
    <w:lvl w:ilvl="1" w:tplc="E070B2A0" w:tentative="1">
      <w:start w:val="1"/>
      <w:numFmt w:val="bullet"/>
      <w:lvlText w:val="o"/>
      <w:lvlJc w:val="left"/>
      <w:pPr>
        <w:ind w:left="1080" w:hanging="360"/>
      </w:pPr>
      <w:rPr>
        <w:rFonts w:ascii="Courier New" w:hAnsi="Courier New" w:hint="default"/>
      </w:rPr>
    </w:lvl>
    <w:lvl w:ilvl="2" w:tplc="40B8614C" w:tentative="1">
      <w:start w:val="1"/>
      <w:numFmt w:val="bullet"/>
      <w:lvlText w:val=""/>
      <w:lvlJc w:val="left"/>
      <w:pPr>
        <w:ind w:left="1800" w:hanging="360"/>
      </w:pPr>
      <w:rPr>
        <w:rFonts w:ascii="Wingdings" w:hAnsi="Wingdings" w:hint="default"/>
      </w:rPr>
    </w:lvl>
    <w:lvl w:ilvl="3" w:tplc="39E200E4" w:tentative="1">
      <w:start w:val="1"/>
      <w:numFmt w:val="bullet"/>
      <w:lvlText w:val=""/>
      <w:lvlJc w:val="left"/>
      <w:pPr>
        <w:ind w:left="2520" w:hanging="360"/>
      </w:pPr>
      <w:rPr>
        <w:rFonts w:ascii="Symbol" w:hAnsi="Symbol" w:hint="default"/>
      </w:rPr>
    </w:lvl>
    <w:lvl w:ilvl="4" w:tplc="79E81826" w:tentative="1">
      <w:start w:val="1"/>
      <w:numFmt w:val="bullet"/>
      <w:lvlText w:val="o"/>
      <w:lvlJc w:val="left"/>
      <w:pPr>
        <w:ind w:left="3240" w:hanging="360"/>
      </w:pPr>
      <w:rPr>
        <w:rFonts w:ascii="Courier New" w:hAnsi="Courier New" w:hint="default"/>
      </w:rPr>
    </w:lvl>
    <w:lvl w:ilvl="5" w:tplc="AE6278C8" w:tentative="1">
      <w:start w:val="1"/>
      <w:numFmt w:val="bullet"/>
      <w:lvlText w:val=""/>
      <w:lvlJc w:val="left"/>
      <w:pPr>
        <w:ind w:left="3960" w:hanging="360"/>
      </w:pPr>
      <w:rPr>
        <w:rFonts w:ascii="Wingdings" w:hAnsi="Wingdings" w:hint="default"/>
      </w:rPr>
    </w:lvl>
    <w:lvl w:ilvl="6" w:tplc="30360916" w:tentative="1">
      <w:start w:val="1"/>
      <w:numFmt w:val="bullet"/>
      <w:lvlText w:val=""/>
      <w:lvlJc w:val="left"/>
      <w:pPr>
        <w:ind w:left="4680" w:hanging="360"/>
      </w:pPr>
      <w:rPr>
        <w:rFonts w:ascii="Symbol" w:hAnsi="Symbol" w:hint="default"/>
      </w:rPr>
    </w:lvl>
    <w:lvl w:ilvl="7" w:tplc="DEB0A7D6" w:tentative="1">
      <w:start w:val="1"/>
      <w:numFmt w:val="bullet"/>
      <w:lvlText w:val="o"/>
      <w:lvlJc w:val="left"/>
      <w:pPr>
        <w:ind w:left="5400" w:hanging="360"/>
      </w:pPr>
      <w:rPr>
        <w:rFonts w:ascii="Courier New" w:hAnsi="Courier New" w:hint="default"/>
      </w:rPr>
    </w:lvl>
    <w:lvl w:ilvl="8" w:tplc="571C4280" w:tentative="1">
      <w:start w:val="1"/>
      <w:numFmt w:val="bullet"/>
      <w:lvlText w:val=""/>
      <w:lvlJc w:val="left"/>
      <w:pPr>
        <w:ind w:left="6120" w:hanging="360"/>
      </w:pPr>
      <w:rPr>
        <w:rFonts w:ascii="Wingdings" w:hAnsi="Wingdings" w:hint="default"/>
      </w:rPr>
    </w:lvl>
  </w:abstractNum>
  <w:abstractNum w:abstractNumId="8" w15:restartNumberingAfterBreak="0">
    <w:nsid w:val="2E152887"/>
    <w:multiLevelType w:val="hybridMultilevel"/>
    <w:tmpl w:val="75721134"/>
    <w:lvl w:ilvl="0" w:tplc="35F8CFCC">
      <w:start w:val="1"/>
      <w:numFmt w:val="lowerLetter"/>
      <w:lvlText w:val="(%1)"/>
      <w:lvlJc w:val="left"/>
      <w:pPr>
        <w:ind w:left="1440" w:hanging="36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8AD7FBE"/>
    <w:multiLevelType w:val="hybridMultilevel"/>
    <w:tmpl w:val="75721134"/>
    <w:lvl w:ilvl="0" w:tplc="35F8CFCC">
      <w:start w:val="1"/>
      <w:numFmt w:val="lowerLetter"/>
      <w:lvlText w:val="(%1)"/>
      <w:lvlJc w:val="left"/>
      <w:pPr>
        <w:ind w:left="1080" w:hanging="360"/>
      </w:pPr>
      <w:rPr>
        <w:rFonts w:asciiTheme="minorHAnsi" w:eastAsiaTheme="minorHAnsi" w:hAnsiTheme="minorHAnsi" w:cstheme="minorBidi"/>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3FA1FDC"/>
    <w:multiLevelType w:val="hybridMultilevel"/>
    <w:tmpl w:val="C6F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5462A7"/>
    <w:multiLevelType w:val="hybridMultilevel"/>
    <w:tmpl w:val="A966227A"/>
    <w:lvl w:ilvl="0" w:tplc="07CC68E0">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BA23DAC"/>
    <w:multiLevelType w:val="hybridMultilevel"/>
    <w:tmpl w:val="8A86A6B0"/>
    <w:styleLink w:val="Bullets"/>
    <w:lvl w:ilvl="0" w:tplc="5F70E260">
      <w:start w:val="1"/>
      <w:numFmt w:val="bullet"/>
      <w:pStyle w:val="DHHSbullet1"/>
      <w:lvlText w:val=""/>
      <w:lvlJc w:val="left"/>
      <w:pPr>
        <w:ind w:left="852" w:hanging="284"/>
      </w:pPr>
      <w:rPr>
        <w:rFonts w:ascii="Symbol" w:hAnsi="Symbol" w:hint="default"/>
      </w:rPr>
    </w:lvl>
    <w:lvl w:ilvl="1" w:tplc="1444FA20">
      <w:start w:val="1"/>
      <w:numFmt w:val="bullet"/>
      <w:lvlRestart w:val="0"/>
      <w:pStyle w:val="DHHSbullet1lastline"/>
      <w:lvlText w:val=""/>
      <w:lvlJc w:val="left"/>
      <w:pPr>
        <w:ind w:left="852" w:hanging="284"/>
      </w:pPr>
      <w:rPr>
        <w:rFonts w:ascii="Symbol" w:hAnsi="Symbol" w:hint="default"/>
      </w:rPr>
    </w:lvl>
    <w:lvl w:ilvl="2" w:tplc="34507020">
      <w:start w:val="1"/>
      <w:numFmt w:val="bullet"/>
      <w:lvlRestart w:val="0"/>
      <w:pStyle w:val="DHHSbullet2"/>
      <w:lvlText w:val="–"/>
      <w:lvlJc w:val="left"/>
      <w:pPr>
        <w:ind w:left="1135" w:hanging="283"/>
      </w:pPr>
      <w:rPr>
        <w:rFonts w:hint="default"/>
      </w:rPr>
    </w:lvl>
    <w:lvl w:ilvl="3" w:tplc="D89441E8">
      <w:start w:val="1"/>
      <w:numFmt w:val="bullet"/>
      <w:lvlRestart w:val="0"/>
      <w:pStyle w:val="DHHSbullet2lastline"/>
      <w:lvlText w:val="–"/>
      <w:lvlJc w:val="left"/>
      <w:pPr>
        <w:ind w:left="1135" w:hanging="283"/>
      </w:pPr>
      <w:rPr>
        <w:rFonts w:hint="default"/>
      </w:rPr>
    </w:lvl>
    <w:lvl w:ilvl="4" w:tplc="E9482F08">
      <w:start w:val="1"/>
      <w:numFmt w:val="bullet"/>
      <w:lvlRestart w:val="0"/>
      <w:pStyle w:val="DHHSbulletindent"/>
      <w:lvlText w:val=""/>
      <w:lvlJc w:val="left"/>
      <w:pPr>
        <w:ind w:left="1248" w:hanging="283"/>
      </w:pPr>
      <w:rPr>
        <w:rFonts w:ascii="Symbol" w:hAnsi="Symbol" w:hint="default"/>
      </w:rPr>
    </w:lvl>
    <w:lvl w:ilvl="5" w:tplc="AE3A6492">
      <w:start w:val="1"/>
      <w:numFmt w:val="bullet"/>
      <w:lvlRestart w:val="0"/>
      <w:pStyle w:val="DHHSbulletindentlastline"/>
      <w:lvlText w:val=""/>
      <w:lvlJc w:val="left"/>
      <w:pPr>
        <w:ind w:left="1248" w:hanging="283"/>
      </w:pPr>
      <w:rPr>
        <w:rFonts w:ascii="Symbol" w:hAnsi="Symbol" w:hint="default"/>
      </w:rPr>
    </w:lvl>
    <w:lvl w:ilvl="6" w:tplc="A92EF0A8">
      <w:start w:val="1"/>
      <w:numFmt w:val="bullet"/>
      <w:lvlRestart w:val="0"/>
      <w:pStyle w:val="DHHStablebullet"/>
      <w:lvlText w:val=""/>
      <w:lvlJc w:val="left"/>
      <w:pPr>
        <w:ind w:left="795" w:hanging="227"/>
      </w:pPr>
      <w:rPr>
        <w:rFonts w:ascii="Symbol" w:hAnsi="Symbol" w:hint="default"/>
      </w:rPr>
    </w:lvl>
    <w:lvl w:ilvl="7" w:tplc="EED862AA">
      <w:start w:val="1"/>
      <w:numFmt w:val="none"/>
      <w:lvlRestart w:val="0"/>
      <w:lvlText w:val=""/>
      <w:lvlJc w:val="left"/>
      <w:pPr>
        <w:ind w:left="568" w:firstLine="0"/>
      </w:pPr>
      <w:rPr>
        <w:rFonts w:hint="default"/>
      </w:rPr>
    </w:lvl>
    <w:lvl w:ilvl="8" w:tplc="A3CC3A08">
      <w:start w:val="1"/>
      <w:numFmt w:val="none"/>
      <w:lvlRestart w:val="0"/>
      <w:lvlText w:val=""/>
      <w:lvlJc w:val="left"/>
      <w:pPr>
        <w:ind w:left="568" w:firstLine="0"/>
      </w:pPr>
      <w:rPr>
        <w:rFonts w:hint="default"/>
      </w:rPr>
    </w:lvl>
  </w:abstractNum>
  <w:abstractNum w:abstractNumId="13" w15:restartNumberingAfterBreak="0">
    <w:nsid w:val="55432866"/>
    <w:multiLevelType w:val="hybridMultilevel"/>
    <w:tmpl w:val="194A7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BC457D"/>
    <w:multiLevelType w:val="hybridMultilevel"/>
    <w:tmpl w:val="1014286A"/>
    <w:lvl w:ilvl="0" w:tplc="BF2CAC9E">
      <w:start w:val="1"/>
      <w:numFmt w:val="bullet"/>
      <w:lvlText w:val=""/>
      <w:lvlJc w:val="left"/>
      <w:pPr>
        <w:ind w:left="720" w:hanging="360"/>
      </w:pPr>
      <w:rPr>
        <w:rFonts w:ascii="Symbol" w:hAnsi="Symbol" w:hint="default"/>
      </w:rPr>
    </w:lvl>
    <w:lvl w:ilvl="1" w:tplc="A1E08BF4">
      <w:start w:val="1"/>
      <w:numFmt w:val="bullet"/>
      <w:lvlText w:val="o"/>
      <w:lvlJc w:val="left"/>
      <w:pPr>
        <w:ind w:left="1440" w:hanging="360"/>
      </w:pPr>
      <w:rPr>
        <w:rFonts w:ascii="Courier New" w:hAnsi="Courier New" w:hint="default"/>
      </w:rPr>
    </w:lvl>
    <w:lvl w:ilvl="2" w:tplc="84EE25E6">
      <w:start w:val="1"/>
      <w:numFmt w:val="bullet"/>
      <w:lvlText w:val=""/>
      <w:lvlJc w:val="left"/>
      <w:pPr>
        <w:ind w:left="2160" w:hanging="360"/>
      </w:pPr>
      <w:rPr>
        <w:rFonts w:ascii="Wingdings" w:hAnsi="Wingdings" w:hint="default"/>
      </w:rPr>
    </w:lvl>
    <w:lvl w:ilvl="3" w:tplc="4976BB7C">
      <w:start w:val="1"/>
      <w:numFmt w:val="bullet"/>
      <w:lvlText w:val=""/>
      <w:lvlJc w:val="left"/>
      <w:pPr>
        <w:ind w:left="2880" w:hanging="360"/>
      </w:pPr>
      <w:rPr>
        <w:rFonts w:ascii="Symbol" w:hAnsi="Symbol" w:hint="default"/>
      </w:rPr>
    </w:lvl>
    <w:lvl w:ilvl="4" w:tplc="2786A522">
      <w:start w:val="1"/>
      <w:numFmt w:val="bullet"/>
      <w:lvlText w:val="o"/>
      <w:lvlJc w:val="left"/>
      <w:pPr>
        <w:ind w:left="3600" w:hanging="360"/>
      </w:pPr>
      <w:rPr>
        <w:rFonts w:ascii="Courier New" w:hAnsi="Courier New" w:hint="default"/>
      </w:rPr>
    </w:lvl>
    <w:lvl w:ilvl="5" w:tplc="78143380">
      <w:start w:val="1"/>
      <w:numFmt w:val="bullet"/>
      <w:lvlText w:val=""/>
      <w:lvlJc w:val="left"/>
      <w:pPr>
        <w:ind w:left="4320" w:hanging="360"/>
      </w:pPr>
      <w:rPr>
        <w:rFonts w:ascii="Wingdings" w:hAnsi="Wingdings" w:hint="default"/>
      </w:rPr>
    </w:lvl>
    <w:lvl w:ilvl="6" w:tplc="45D68A6A">
      <w:start w:val="1"/>
      <w:numFmt w:val="bullet"/>
      <w:lvlText w:val=""/>
      <w:lvlJc w:val="left"/>
      <w:pPr>
        <w:ind w:left="5040" w:hanging="360"/>
      </w:pPr>
      <w:rPr>
        <w:rFonts w:ascii="Symbol" w:hAnsi="Symbol" w:hint="default"/>
      </w:rPr>
    </w:lvl>
    <w:lvl w:ilvl="7" w:tplc="7DDE4FE2">
      <w:start w:val="1"/>
      <w:numFmt w:val="bullet"/>
      <w:lvlText w:val="o"/>
      <w:lvlJc w:val="left"/>
      <w:pPr>
        <w:ind w:left="5760" w:hanging="360"/>
      </w:pPr>
      <w:rPr>
        <w:rFonts w:ascii="Courier New" w:hAnsi="Courier New" w:hint="default"/>
      </w:rPr>
    </w:lvl>
    <w:lvl w:ilvl="8" w:tplc="EA9C2406">
      <w:start w:val="1"/>
      <w:numFmt w:val="bullet"/>
      <w:lvlText w:val=""/>
      <w:lvlJc w:val="left"/>
      <w:pPr>
        <w:ind w:left="6480" w:hanging="360"/>
      </w:pPr>
      <w:rPr>
        <w:rFonts w:ascii="Wingdings" w:hAnsi="Wingdings" w:hint="default"/>
      </w:rPr>
    </w:lvl>
  </w:abstractNum>
  <w:abstractNum w:abstractNumId="15" w15:restartNumberingAfterBreak="0">
    <w:nsid w:val="5E187685"/>
    <w:multiLevelType w:val="hybridMultilevel"/>
    <w:tmpl w:val="75721134"/>
    <w:lvl w:ilvl="0" w:tplc="35F8CFCC">
      <w:start w:val="1"/>
      <w:numFmt w:val="lowerLetter"/>
      <w:lvlText w:val="(%1)"/>
      <w:lvlJc w:val="left"/>
      <w:pPr>
        <w:ind w:left="1440" w:hanging="36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70169F5"/>
    <w:multiLevelType w:val="hybridMultilevel"/>
    <w:tmpl w:val="75721134"/>
    <w:lvl w:ilvl="0" w:tplc="35F8CFCC">
      <w:start w:val="1"/>
      <w:numFmt w:val="lowerLetter"/>
      <w:lvlText w:val="(%1)"/>
      <w:lvlJc w:val="left"/>
      <w:pPr>
        <w:ind w:left="1440" w:hanging="36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068122C"/>
    <w:multiLevelType w:val="hybridMultilevel"/>
    <w:tmpl w:val="C024CB3E"/>
    <w:lvl w:ilvl="0" w:tplc="0C090001">
      <w:start w:val="1"/>
      <w:numFmt w:val="bullet"/>
      <w:lvlText w:val=""/>
      <w:lvlJc w:val="left"/>
      <w:pPr>
        <w:ind w:left="720" w:hanging="360"/>
      </w:pPr>
      <w:rPr>
        <w:rFonts w:ascii="Symbol" w:hAnsi="Symbol" w:hint="default"/>
      </w:rPr>
    </w:lvl>
    <w:lvl w:ilvl="1" w:tplc="9E14E330">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940BD8"/>
    <w:multiLevelType w:val="hybridMultilevel"/>
    <w:tmpl w:val="A966227A"/>
    <w:lvl w:ilvl="0" w:tplc="07CC68E0">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D7E0F60"/>
    <w:multiLevelType w:val="hybridMultilevel"/>
    <w:tmpl w:val="75721134"/>
    <w:lvl w:ilvl="0" w:tplc="35F8CFCC">
      <w:start w:val="1"/>
      <w:numFmt w:val="lowerLetter"/>
      <w:lvlText w:val="(%1)"/>
      <w:lvlJc w:val="left"/>
      <w:pPr>
        <w:ind w:left="1440" w:hanging="36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ED17C7F"/>
    <w:multiLevelType w:val="hybridMultilevel"/>
    <w:tmpl w:val="AAD2D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250BB9"/>
    <w:multiLevelType w:val="hybridMultilevel"/>
    <w:tmpl w:val="75721134"/>
    <w:lvl w:ilvl="0" w:tplc="35F8CFCC">
      <w:start w:val="1"/>
      <w:numFmt w:val="lowerLetter"/>
      <w:lvlText w:val="(%1)"/>
      <w:lvlJc w:val="left"/>
      <w:pPr>
        <w:ind w:left="1440" w:hanging="36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4"/>
  </w:num>
  <w:num w:numId="2">
    <w:abstractNumId w:val="12"/>
  </w:num>
  <w:num w:numId="3">
    <w:abstractNumId w:val="11"/>
  </w:num>
  <w:num w:numId="4">
    <w:abstractNumId w:val="0"/>
  </w:num>
  <w:num w:numId="5">
    <w:abstractNumId w:val="20"/>
  </w:num>
  <w:num w:numId="6">
    <w:abstractNumId w:val="10"/>
  </w:num>
  <w:num w:numId="7">
    <w:abstractNumId w:val="7"/>
  </w:num>
  <w:num w:numId="8">
    <w:abstractNumId w:val="1"/>
  </w:num>
  <w:num w:numId="9">
    <w:abstractNumId w:val="17"/>
  </w:num>
  <w:num w:numId="10">
    <w:abstractNumId w:val="18"/>
  </w:num>
  <w:num w:numId="11">
    <w:abstractNumId w:val="3"/>
  </w:num>
  <w:num w:numId="12">
    <w:abstractNumId w:val="4"/>
  </w:num>
  <w:num w:numId="13">
    <w:abstractNumId w:val="19"/>
  </w:num>
  <w:num w:numId="14">
    <w:abstractNumId w:val="5"/>
  </w:num>
  <w:num w:numId="15">
    <w:abstractNumId w:val="13"/>
  </w:num>
  <w:num w:numId="16">
    <w:abstractNumId w:val="21"/>
  </w:num>
  <w:num w:numId="17">
    <w:abstractNumId w:val="8"/>
  </w:num>
  <w:num w:numId="18">
    <w:abstractNumId w:val="16"/>
  </w:num>
  <w:num w:numId="19">
    <w:abstractNumId w:val="15"/>
  </w:num>
  <w:num w:numId="20">
    <w:abstractNumId w:val="9"/>
  </w:num>
  <w:num w:numId="21">
    <w:abstractNumId w:val="6"/>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31"/>
    <w:rsid w:val="00004DD1"/>
    <w:rsid w:val="00005690"/>
    <w:rsid w:val="0001012D"/>
    <w:rsid w:val="0001028F"/>
    <w:rsid w:val="000104B0"/>
    <w:rsid w:val="00010603"/>
    <w:rsid w:val="00012558"/>
    <w:rsid w:val="0001436A"/>
    <w:rsid w:val="000146EC"/>
    <w:rsid w:val="00015D35"/>
    <w:rsid w:val="000165DC"/>
    <w:rsid w:val="00016EFE"/>
    <w:rsid w:val="000171D7"/>
    <w:rsid w:val="000178AE"/>
    <w:rsid w:val="000179E2"/>
    <w:rsid w:val="00017B22"/>
    <w:rsid w:val="00020981"/>
    <w:rsid w:val="00023494"/>
    <w:rsid w:val="000247FA"/>
    <w:rsid w:val="00025D4C"/>
    <w:rsid w:val="00025D9C"/>
    <w:rsid w:val="00026185"/>
    <w:rsid w:val="00026804"/>
    <w:rsid w:val="00026EDF"/>
    <w:rsid w:val="00027649"/>
    <w:rsid w:val="00033977"/>
    <w:rsid w:val="000340B4"/>
    <w:rsid w:val="00036A62"/>
    <w:rsid w:val="00037E39"/>
    <w:rsid w:val="000409B0"/>
    <w:rsid w:val="00042BCE"/>
    <w:rsid w:val="00043651"/>
    <w:rsid w:val="000443F6"/>
    <w:rsid w:val="00044D27"/>
    <w:rsid w:val="000479DF"/>
    <w:rsid w:val="00052CC3"/>
    <w:rsid w:val="00052E10"/>
    <w:rsid w:val="000560A7"/>
    <w:rsid w:val="00056E0A"/>
    <w:rsid w:val="0005707E"/>
    <w:rsid w:val="00061835"/>
    <w:rsid w:val="000620C7"/>
    <w:rsid w:val="000638D4"/>
    <w:rsid w:val="0006445D"/>
    <w:rsid w:val="0006511D"/>
    <w:rsid w:val="00066038"/>
    <w:rsid w:val="00066949"/>
    <w:rsid w:val="000711E2"/>
    <w:rsid w:val="000713FC"/>
    <w:rsid w:val="000720C0"/>
    <w:rsid w:val="000729E5"/>
    <w:rsid w:val="00073208"/>
    <w:rsid w:val="00073BC3"/>
    <w:rsid w:val="000746E4"/>
    <w:rsid w:val="00077A8A"/>
    <w:rsid w:val="00080A3C"/>
    <w:rsid w:val="00080A63"/>
    <w:rsid w:val="00081055"/>
    <w:rsid w:val="00084FF5"/>
    <w:rsid w:val="00087936"/>
    <w:rsid w:val="0009013B"/>
    <w:rsid w:val="000908BA"/>
    <w:rsid w:val="00091BF7"/>
    <w:rsid w:val="00091F35"/>
    <w:rsid w:val="000920CC"/>
    <w:rsid w:val="00093710"/>
    <w:rsid w:val="00097249"/>
    <w:rsid w:val="00097478"/>
    <w:rsid w:val="000977A9"/>
    <w:rsid w:val="00097FCE"/>
    <w:rsid w:val="000A05D2"/>
    <w:rsid w:val="000A45E1"/>
    <w:rsid w:val="000A5B3D"/>
    <w:rsid w:val="000A9C7F"/>
    <w:rsid w:val="000B163B"/>
    <w:rsid w:val="000B4A28"/>
    <w:rsid w:val="000B5F77"/>
    <w:rsid w:val="000B65D5"/>
    <w:rsid w:val="000C074D"/>
    <w:rsid w:val="000C0DEB"/>
    <w:rsid w:val="000C12FF"/>
    <w:rsid w:val="000C137F"/>
    <w:rsid w:val="000C2977"/>
    <w:rsid w:val="000C4648"/>
    <w:rsid w:val="000C4C75"/>
    <w:rsid w:val="000C6E1F"/>
    <w:rsid w:val="000C6FB7"/>
    <w:rsid w:val="000D0B2D"/>
    <w:rsid w:val="000D1336"/>
    <w:rsid w:val="000D34F2"/>
    <w:rsid w:val="000D4C2A"/>
    <w:rsid w:val="000D51FC"/>
    <w:rsid w:val="000D76D7"/>
    <w:rsid w:val="000E4E6A"/>
    <w:rsid w:val="000E563F"/>
    <w:rsid w:val="000E5AA4"/>
    <w:rsid w:val="000E62D7"/>
    <w:rsid w:val="000E6DF9"/>
    <w:rsid w:val="000E783C"/>
    <w:rsid w:val="000E7A37"/>
    <w:rsid w:val="000F190D"/>
    <w:rsid w:val="000F1B43"/>
    <w:rsid w:val="000F2576"/>
    <w:rsid w:val="000F2CFC"/>
    <w:rsid w:val="000F4152"/>
    <w:rsid w:val="000F4210"/>
    <w:rsid w:val="000F6F04"/>
    <w:rsid w:val="001009FF"/>
    <w:rsid w:val="00100FB1"/>
    <w:rsid w:val="00101996"/>
    <w:rsid w:val="0010259A"/>
    <w:rsid w:val="00102C57"/>
    <w:rsid w:val="00104092"/>
    <w:rsid w:val="00110029"/>
    <w:rsid w:val="00110050"/>
    <w:rsid w:val="001104FF"/>
    <w:rsid w:val="00110BE8"/>
    <w:rsid w:val="00113C6F"/>
    <w:rsid w:val="00114F28"/>
    <w:rsid w:val="00114FFC"/>
    <w:rsid w:val="0011520F"/>
    <w:rsid w:val="00115E14"/>
    <w:rsid w:val="00116D55"/>
    <w:rsid w:val="00116F42"/>
    <w:rsid w:val="00117E3D"/>
    <w:rsid w:val="001202A5"/>
    <w:rsid w:val="001205B0"/>
    <w:rsid w:val="0012198D"/>
    <w:rsid w:val="001243B1"/>
    <w:rsid w:val="00126DEF"/>
    <w:rsid w:val="0012752A"/>
    <w:rsid w:val="00127B17"/>
    <w:rsid w:val="001343CF"/>
    <w:rsid w:val="00134722"/>
    <w:rsid w:val="0013581A"/>
    <w:rsid w:val="001369B7"/>
    <w:rsid w:val="00137943"/>
    <w:rsid w:val="00141DA0"/>
    <w:rsid w:val="00143DCE"/>
    <w:rsid w:val="00145BBA"/>
    <w:rsid w:val="00146FA3"/>
    <w:rsid w:val="00146FF5"/>
    <w:rsid w:val="001477B8"/>
    <w:rsid w:val="001477D4"/>
    <w:rsid w:val="00156024"/>
    <w:rsid w:val="00156591"/>
    <w:rsid w:val="00161F42"/>
    <w:rsid w:val="00164231"/>
    <w:rsid w:val="00164E66"/>
    <w:rsid w:val="0016535E"/>
    <w:rsid w:val="0016568D"/>
    <w:rsid w:val="00166A47"/>
    <w:rsid w:val="00167036"/>
    <w:rsid w:val="0016723D"/>
    <w:rsid w:val="00167E7B"/>
    <w:rsid w:val="00167FE5"/>
    <w:rsid w:val="0017168C"/>
    <w:rsid w:val="00172F83"/>
    <w:rsid w:val="001744D8"/>
    <w:rsid w:val="00174E01"/>
    <w:rsid w:val="001768C2"/>
    <w:rsid w:val="00176A12"/>
    <w:rsid w:val="001802CD"/>
    <w:rsid w:val="0018113E"/>
    <w:rsid w:val="00181739"/>
    <w:rsid w:val="00182BBA"/>
    <w:rsid w:val="001833AB"/>
    <w:rsid w:val="00184B1A"/>
    <w:rsid w:val="001852F7"/>
    <w:rsid w:val="001865B8"/>
    <w:rsid w:val="00186A4D"/>
    <w:rsid w:val="00190F13"/>
    <w:rsid w:val="0019115A"/>
    <w:rsid w:val="0019299A"/>
    <w:rsid w:val="00193660"/>
    <w:rsid w:val="00195202"/>
    <w:rsid w:val="00195786"/>
    <w:rsid w:val="001A0740"/>
    <w:rsid w:val="001A0D71"/>
    <w:rsid w:val="001A1077"/>
    <w:rsid w:val="001A1412"/>
    <w:rsid w:val="001A2760"/>
    <w:rsid w:val="001A2B22"/>
    <w:rsid w:val="001A5D7D"/>
    <w:rsid w:val="001A6A79"/>
    <w:rsid w:val="001A7F2D"/>
    <w:rsid w:val="001B3E4E"/>
    <w:rsid w:val="001B45AF"/>
    <w:rsid w:val="001B7F42"/>
    <w:rsid w:val="001C00CE"/>
    <w:rsid w:val="001C16B8"/>
    <w:rsid w:val="001C29CF"/>
    <w:rsid w:val="001C3FAC"/>
    <w:rsid w:val="001D0693"/>
    <w:rsid w:val="001D091D"/>
    <w:rsid w:val="001D0CC3"/>
    <w:rsid w:val="001D2FC8"/>
    <w:rsid w:val="001D3AD6"/>
    <w:rsid w:val="001D4F45"/>
    <w:rsid w:val="001D57DB"/>
    <w:rsid w:val="001E0051"/>
    <w:rsid w:val="001E2411"/>
    <w:rsid w:val="001E296D"/>
    <w:rsid w:val="001E7509"/>
    <w:rsid w:val="001F118F"/>
    <w:rsid w:val="001F21B9"/>
    <w:rsid w:val="001F586F"/>
    <w:rsid w:val="001F5C67"/>
    <w:rsid w:val="002021D9"/>
    <w:rsid w:val="00202963"/>
    <w:rsid w:val="00202D6A"/>
    <w:rsid w:val="00203134"/>
    <w:rsid w:val="002045C7"/>
    <w:rsid w:val="00206C1C"/>
    <w:rsid w:val="00207DCC"/>
    <w:rsid w:val="00210A8B"/>
    <w:rsid w:val="00210C6B"/>
    <w:rsid w:val="002118AC"/>
    <w:rsid w:val="002128E1"/>
    <w:rsid w:val="00212BC5"/>
    <w:rsid w:val="002170B3"/>
    <w:rsid w:val="00217309"/>
    <w:rsid w:val="002210C7"/>
    <w:rsid w:val="0022306A"/>
    <w:rsid w:val="00224FA4"/>
    <w:rsid w:val="00225611"/>
    <w:rsid w:val="00226666"/>
    <w:rsid w:val="002314C2"/>
    <w:rsid w:val="00231CDD"/>
    <w:rsid w:val="002340DE"/>
    <w:rsid w:val="00234477"/>
    <w:rsid w:val="00234606"/>
    <w:rsid w:val="00235994"/>
    <w:rsid w:val="00240D1F"/>
    <w:rsid w:val="002425A3"/>
    <w:rsid w:val="0024640D"/>
    <w:rsid w:val="002474D8"/>
    <w:rsid w:val="00255D2D"/>
    <w:rsid w:val="002578B2"/>
    <w:rsid w:val="00261789"/>
    <w:rsid w:val="002630AB"/>
    <w:rsid w:val="002642E5"/>
    <w:rsid w:val="00264374"/>
    <w:rsid w:val="00266139"/>
    <w:rsid w:val="00267C82"/>
    <w:rsid w:val="00271FCD"/>
    <w:rsid w:val="002748FB"/>
    <w:rsid w:val="00274F49"/>
    <w:rsid w:val="002762BF"/>
    <w:rsid w:val="0027654E"/>
    <w:rsid w:val="00277A99"/>
    <w:rsid w:val="002808B7"/>
    <w:rsid w:val="002812C2"/>
    <w:rsid w:val="00281AC8"/>
    <w:rsid w:val="00281E2A"/>
    <w:rsid w:val="002864AB"/>
    <w:rsid w:val="002872E2"/>
    <w:rsid w:val="00287E11"/>
    <w:rsid w:val="00291B11"/>
    <w:rsid w:val="00293672"/>
    <w:rsid w:val="0029387D"/>
    <w:rsid w:val="00293EC2"/>
    <w:rsid w:val="00294210"/>
    <w:rsid w:val="002943EE"/>
    <w:rsid w:val="00294557"/>
    <w:rsid w:val="002946E2"/>
    <w:rsid w:val="00294F60"/>
    <w:rsid w:val="002950A4"/>
    <w:rsid w:val="002A0D04"/>
    <w:rsid w:val="002A0DBF"/>
    <w:rsid w:val="002A127B"/>
    <w:rsid w:val="002A1450"/>
    <w:rsid w:val="002A149C"/>
    <w:rsid w:val="002A4891"/>
    <w:rsid w:val="002A5114"/>
    <w:rsid w:val="002A6545"/>
    <w:rsid w:val="002B00D6"/>
    <w:rsid w:val="002B017E"/>
    <w:rsid w:val="002B2BE6"/>
    <w:rsid w:val="002B35FE"/>
    <w:rsid w:val="002B53B1"/>
    <w:rsid w:val="002B621A"/>
    <w:rsid w:val="002C0906"/>
    <w:rsid w:val="002C376C"/>
    <w:rsid w:val="002C3DB4"/>
    <w:rsid w:val="002C41B9"/>
    <w:rsid w:val="002C5188"/>
    <w:rsid w:val="002C5722"/>
    <w:rsid w:val="002C658C"/>
    <w:rsid w:val="002C7107"/>
    <w:rsid w:val="002D464F"/>
    <w:rsid w:val="002D53DD"/>
    <w:rsid w:val="002D5A8C"/>
    <w:rsid w:val="002D65E8"/>
    <w:rsid w:val="002D6A9C"/>
    <w:rsid w:val="002D6FFE"/>
    <w:rsid w:val="002D70BB"/>
    <w:rsid w:val="002D7732"/>
    <w:rsid w:val="002E0F31"/>
    <w:rsid w:val="002E124D"/>
    <w:rsid w:val="002E3A42"/>
    <w:rsid w:val="002F0503"/>
    <w:rsid w:val="002F271F"/>
    <w:rsid w:val="002F2B5E"/>
    <w:rsid w:val="002F3201"/>
    <w:rsid w:val="002F4956"/>
    <w:rsid w:val="002F57E5"/>
    <w:rsid w:val="002F5DCD"/>
    <w:rsid w:val="002F7FC9"/>
    <w:rsid w:val="003003CF"/>
    <w:rsid w:val="00301D85"/>
    <w:rsid w:val="00302A30"/>
    <w:rsid w:val="003034EF"/>
    <w:rsid w:val="00307878"/>
    <w:rsid w:val="003102FF"/>
    <w:rsid w:val="00312AB0"/>
    <w:rsid w:val="003130CD"/>
    <w:rsid w:val="00315819"/>
    <w:rsid w:val="003159F5"/>
    <w:rsid w:val="003174A1"/>
    <w:rsid w:val="00321D55"/>
    <w:rsid w:val="00322828"/>
    <w:rsid w:val="0032529C"/>
    <w:rsid w:val="003266AD"/>
    <w:rsid w:val="00331EE2"/>
    <w:rsid w:val="00332328"/>
    <w:rsid w:val="0033257F"/>
    <w:rsid w:val="003349D0"/>
    <w:rsid w:val="00336F52"/>
    <w:rsid w:val="00337821"/>
    <w:rsid w:val="003438FF"/>
    <w:rsid w:val="00343F8E"/>
    <w:rsid w:val="00344E83"/>
    <w:rsid w:val="00345181"/>
    <w:rsid w:val="00347180"/>
    <w:rsid w:val="00350F93"/>
    <w:rsid w:val="00352673"/>
    <w:rsid w:val="003532D7"/>
    <w:rsid w:val="0035494A"/>
    <w:rsid w:val="00356AF0"/>
    <w:rsid w:val="003573BB"/>
    <w:rsid w:val="0036092C"/>
    <w:rsid w:val="00361DE5"/>
    <w:rsid w:val="00361E8B"/>
    <w:rsid w:val="00362038"/>
    <w:rsid w:val="003631B4"/>
    <w:rsid w:val="00363F1D"/>
    <w:rsid w:val="00367023"/>
    <w:rsid w:val="003670D3"/>
    <w:rsid w:val="003735DC"/>
    <w:rsid w:val="003772BA"/>
    <w:rsid w:val="0038075C"/>
    <w:rsid w:val="00380DD4"/>
    <w:rsid w:val="00380F5C"/>
    <w:rsid w:val="00386C3C"/>
    <w:rsid w:val="003911D2"/>
    <w:rsid w:val="00394842"/>
    <w:rsid w:val="00395F12"/>
    <w:rsid w:val="00395F3A"/>
    <w:rsid w:val="00396DBB"/>
    <w:rsid w:val="003977B7"/>
    <w:rsid w:val="003A11BF"/>
    <w:rsid w:val="003A1976"/>
    <w:rsid w:val="003A58E6"/>
    <w:rsid w:val="003A599B"/>
    <w:rsid w:val="003B0FE6"/>
    <w:rsid w:val="003B1E50"/>
    <w:rsid w:val="003B2AE9"/>
    <w:rsid w:val="003B3824"/>
    <w:rsid w:val="003B4618"/>
    <w:rsid w:val="003B4CA2"/>
    <w:rsid w:val="003B7C0C"/>
    <w:rsid w:val="003C1DA0"/>
    <w:rsid w:val="003C1DF9"/>
    <w:rsid w:val="003C511C"/>
    <w:rsid w:val="003C62BC"/>
    <w:rsid w:val="003C63DE"/>
    <w:rsid w:val="003C7837"/>
    <w:rsid w:val="003D0489"/>
    <w:rsid w:val="003D3493"/>
    <w:rsid w:val="003D374B"/>
    <w:rsid w:val="003D3971"/>
    <w:rsid w:val="003D688D"/>
    <w:rsid w:val="003D6B04"/>
    <w:rsid w:val="003D6F1E"/>
    <w:rsid w:val="003E0703"/>
    <w:rsid w:val="003E12DD"/>
    <w:rsid w:val="003E1F40"/>
    <w:rsid w:val="003E1FE3"/>
    <w:rsid w:val="003E265F"/>
    <w:rsid w:val="003E2BC0"/>
    <w:rsid w:val="003E48B3"/>
    <w:rsid w:val="003E4FC6"/>
    <w:rsid w:val="003E51AF"/>
    <w:rsid w:val="003F3465"/>
    <w:rsid w:val="003F3603"/>
    <w:rsid w:val="003F4572"/>
    <w:rsid w:val="0040014A"/>
    <w:rsid w:val="00401DD4"/>
    <w:rsid w:val="00403E3F"/>
    <w:rsid w:val="00406545"/>
    <w:rsid w:val="004065FC"/>
    <w:rsid w:val="00407903"/>
    <w:rsid w:val="00407A2D"/>
    <w:rsid w:val="004112E9"/>
    <w:rsid w:val="00411C9A"/>
    <w:rsid w:val="00411C9E"/>
    <w:rsid w:val="00412719"/>
    <w:rsid w:val="004149BC"/>
    <w:rsid w:val="0041591D"/>
    <w:rsid w:val="004159F1"/>
    <w:rsid w:val="00416533"/>
    <w:rsid w:val="00417DF1"/>
    <w:rsid w:val="0042023D"/>
    <w:rsid w:val="00420D8E"/>
    <w:rsid w:val="00423292"/>
    <w:rsid w:val="00423C7D"/>
    <w:rsid w:val="00424F5A"/>
    <w:rsid w:val="00426EA0"/>
    <w:rsid w:val="00426F75"/>
    <w:rsid w:val="0042735B"/>
    <w:rsid w:val="0042740E"/>
    <w:rsid w:val="00427772"/>
    <w:rsid w:val="00430E32"/>
    <w:rsid w:val="00430EF2"/>
    <w:rsid w:val="004310A5"/>
    <w:rsid w:val="00431317"/>
    <w:rsid w:val="00431A6B"/>
    <w:rsid w:val="0043280C"/>
    <w:rsid w:val="0043280E"/>
    <w:rsid w:val="00432DB7"/>
    <w:rsid w:val="004331F6"/>
    <w:rsid w:val="00440EF9"/>
    <w:rsid w:val="004412E1"/>
    <w:rsid w:val="0044185B"/>
    <w:rsid w:val="0044481F"/>
    <w:rsid w:val="00446593"/>
    <w:rsid w:val="0044743F"/>
    <w:rsid w:val="00447817"/>
    <w:rsid w:val="004511B0"/>
    <w:rsid w:val="0045248C"/>
    <w:rsid w:val="00452B4F"/>
    <w:rsid w:val="004537F6"/>
    <w:rsid w:val="00453F38"/>
    <w:rsid w:val="00455466"/>
    <w:rsid w:val="00455888"/>
    <w:rsid w:val="00455D36"/>
    <w:rsid w:val="0045638A"/>
    <w:rsid w:val="00456E03"/>
    <w:rsid w:val="00463ACE"/>
    <w:rsid w:val="00463ED4"/>
    <w:rsid w:val="00464164"/>
    <w:rsid w:val="004673E2"/>
    <w:rsid w:val="00470BE3"/>
    <w:rsid w:val="00471DA2"/>
    <w:rsid w:val="00476D35"/>
    <w:rsid w:val="0047785E"/>
    <w:rsid w:val="00481125"/>
    <w:rsid w:val="00481F5C"/>
    <w:rsid w:val="00483B56"/>
    <w:rsid w:val="00483CB7"/>
    <w:rsid w:val="00485B17"/>
    <w:rsid w:val="0048673B"/>
    <w:rsid w:val="00487058"/>
    <w:rsid w:val="004872ED"/>
    <w:rsid w:val="00490252"/>
    <w:rsid w:val="004945D4"/>
    <w:rsid w:val="0049488B"/>
    <w:rsid w:val="00495215"/>
    <w:rsid w:val="00497E55"/>
    <w:rsid w:val="004A2832"/>
    <w:rsid w:val="004A3D41"/>
    <w:rsid w:val="004A3FAA"/>
    <w:rsid w:val="004A41F1"/>
    <w:rsid w:val="004A4842"/>
    <w:rsid w:val="004A575F"/>
    <w:rsid w:val="004B0D56"/>
    <w:rsid w:val="004B0FC6"/>
    <w:rsid w:val="004B1509"/>
    <w:rsid w:val="004B193A"/>
    <w:rsid w:val="004B3768"/>
    <w:rsid w:val="004B3C8B"/>
    <w:rsid w:val="004B4B80"/>
    <w:rsid w:val="004B56A6"/>
    <w:rsid w:val="004B6079"/>
    <w:rsid w:val="004B6304"/>
    <w:rsid w:val="004B75BD"/>
    <w:rsid w:val="004C00E6"/>
    <w:rsid w:val="004C1171"/>
    <w:rsid w:val="004C1720"/>
    <w:rsid w:val="004C295C"/>
    <w:rsid w:val="004C2B50"/>
    <w:rsid w:val="004C54D8"/>
    <w:rsid w:val="004C5AC6"/>
    <w:rsid w:val="004D0AF2"/>
    <w:rsid w:val="004D1C50"/>
    <w:rsid w:val="004D2236"/>
    <w:rsid w:val="004D261D"/>
    <w:rsid w:val="004D2956"/>
    <w:rsid w:val="004D2997"/>
    <w:rsid w:val="004D2A6F"/>
    <w:rsid w:val="004D2F9E"/>
    <w:rsid w:val="004D7C01"/>
    <w:rsid w:val="004D7CD8"/>
    <w:rsid w:val="004D7E4C"/>
    <w:rsid w:val="004E1FD9"/>
    <w:rsid w:val="004E23F2"/>
    <w:rsid w:val="004E33AC"/>
    <w:rsid w:val="004E33BA"/>
    <w:rsid w:val="004E6933"/>
    <w:rsid w:val="004E7A5D"/>
    <w:rsid w:val="004F528E"/>
    <w:rsid w:val="004F58B9"/>
    <w:rsid w:val="004F7550"/>
    <w:rsid w:val="004F7B26"/>
    <w:rsid w:val="0050019C"/>
    <w:rsid w:val="00501482"/>
    <w:rsid w:val="00501A92"/>
    <w:rsid w:val="0050229A"/>
    <w:rsid w:val="0050237C"/>
    <w:rsid w:val="00502B71"/>
    <w:rsid w:val="0050356F"/>
    <w:rsid w:val="00504AB3"/>
    <w:rsid w:val="00506DD8"/>
    <w:rsid w:val="00507BCD"/>
    <w:rsid w:val="00510C47"/>
    <w:rsid w:val="0051175D"/>
    <w:rsid w:val="00512990"/>
    <w:rsid w:val="00517F69"/>
    <w:rsid w:val="00520704"/>
    <w:rsid w:val="00520C3A"/>
    <w:rsid w:val="00521CD7"/>
    <w:rsid w:val="00522EFA"/>
    <w:rsid w:val="00525E8D"/>
    <w:rsid w:val="00526D2D"/>
    <w:rsid w:val="005274B2"/>
    <w:rsid w:val="00533112"/>
    <w:rsid w:val="005331CA"/>
    <w:rsid w:val="00533599"/>
    <w:rsid w:val="005404F1"/>
    <w:rsid w:val="00541EF6"/>
    <w:rsid w:val="005431ED"/>
    <w:rsid w:val="00543A6D"/>
    <w:rsid w:val="005460B3"/>
    <w:rsid w:val="005461B6"/>
    <w:rsid w:val="00546E9F"/>
    <w:rsid w:val="00547C65"/>
    <w:rsid w:val="00550A83"/>
    <w:rsid w:val="00550B7E"/>
    <w:rsid w:val="00552064"/>
    <w:rsid w:val="00553010"/>
    <w:rsid w:val="00554829"/>
    <w:rsid w:val="00555EB4"/>
    <w:rsid w:val="00556163"/>
    <w:rsid w:val="0056042C"/>
    <w:rsid w:val="00560811"/>
    <w:rsid w:val="00560A3B"/>
    <w:rsid w:val="005619A3"/>
    <w:rsid w:val="00561BEA"/>
    <w:rsid w:val="00562DB2"/>
    <w:rsid w:val="00563841"/>
    <w:rsid w:val="00563DCE"/>
    <w:rsid w:val="00563F97"/>
    <w:rsid w:val="0056482A"/>
    <w:rsid w:val="00564FE0"/>
    <w:rsid w:val="00565095"/>
    <w:rsid w:val="005650C6"/>
    <w:rsid w:val="005650D7"/>
    <w:rsid w:val="00565585"/>
    <w:rsid w:val="005656A4"/>
    <w:rsid w:val="00566BD2"/>
    <w:rsid w:val="005676F6"/>
    <w:rsid w:val="00567A22"/>
    <w:rsid w:val="00567AA8"/>
    <w:rsid w:val="005704DA"/>
    <w:rsid w:val="005712AB"/>
    <w:rsid w:val="005719E0"/>
    <w:rsid w:val="00573058"/>
    <w:rsid w:val="00573647"/>
    <w:rsid w:val="0057445B"/>
    <w:rsid w:val="005750E1"/>
    <w:rsid w:val="0057528E"/>
    <w:rsid w:val="005756C1"/>
    <w:rsid w:val="00575C86"/>
    <w:rsid w:val="00576E3C"/>
    <w:rsid w:val="00577592"/>
    <w:rsid w:val="00577ABD"/>
    <w:rsid w:val="00581046"/>
    <w:rsid w:val="00583587"/>
    <w:rsid w:val="005837F9"/>
    <w:rsid w:val="005838C1"/>
    <w:rsid w:val="005842D4"/>
    <w:rsid w:val="005854A8"/>
    <w:rsid w:val="0058571F"/>
    <w:rsid w:val="00585D53"/>
    <w:rsid w:val="00586B11"/>
    <w:rsid w:val="0058771D"/>
    <w:rsid w:val="0059126A"/>
    <w:rsid w:val="00592157"/>
    <w:rsid w:val="00592D46"/>
    <w:rsid w:val="00595E17"/>
    <w:rsid w:val="00596864"/>
    <w:rsid w:val="0059760F"/>
    <w:rsid w:val="005A002B"/>
    <w:rsid w:val="005A00CE"/>
    <w:rsid w:val="005A2024"/>
    <w:rsid w:val="005A2633"/>
    <w:rsid w:val="005A2EAD"/>
    <w:rsid w:val="005A65C9"/>
    <w:rsid w:val="005B4227"/>
    <w:rsid w:val="005B466B"/>
    <w:rsid w:val="005B6BD4"/>
    <w:rsid w:val="005B7199"/>
    <w:rsid w:val="005C06D6"/>
    <w:rsid w:val="005C0D0C"/>
    <w:rsid w:val="005C22AD"/>
    <w:rsid w:val="005C30C9"/>
    <w:rsid w:val="005C3DCD"/>
    <w:rsid w:val="005C3EC7"/>
    <w:rsid w:val="005C492B"/>
    <w:rsid w:val="005C56EE"/>
    <w:rsid w:val="005C5A1B"/>
    <w:rsid w:val="005C6592"/>
    <w:rsid w:val="005C70B6"/>
    <w:rsid w:val="005C75C8"/>
    <w:rsid w:val="005D062B"/>
    <w:rsid w:val="005D18C1"/>
    <w:rsid w:val="005D4245"/>
    <w:rsid w:val="005D4F70"/>
    <w:rsid w:val="005D676F"/>
    <w:rsid w:val="005D73AC"/>
    <w:rsid w:val="005E3199"/>
    <w:rsid w:val="005F1E98"/>
    <w:rsid w:val="005F2EC9"/>
    <w:rsid w:val="005F4ACB"/>
    <w:rsid w:val="005F67AE"/>
    <w:rsid w:val="005F7F36"/>
    <w:rsid w:val="0060144B"/>
    <w:rsid w:val="00604494"/>
    <w:rsid w:val="00605C29"/>
    <w:rsid w:val="00607E34"/>
    <w:rsid w:val="00611F4F"/>
    <w:rsid w:val="00613082"/>
    <w:rsid w:val="00613C04"/>
    <w:rsid w:val="00614E7F"/>
    <w:rsid w:val="00615775"/>
    <w:rsid w:val="006161E2"/>
    <w:rsid w:val="006169BB"/>
    <w:rsid w:val="006178E8"/>
    <w:rsid w:val="00620DC7"/>
    <w:rsid w:val="00622F4C"/>
    <w:rsid w:val="006231D1"/>
    <w:rsid w:val="006239EE"/>
    <w:rsid w:val="00624138"/>
    <w:rsid w:val="006241A5"/>
    <w:rsid w:val="006249D7"/>
    <w:rsid w:val="00625CCB"/>
    <w:rsid w:val="00629A6F"/>
    <w:rsid w:val="00630DF9"/>
    <w:rsid w:val="00630FD7"/>
    <w:rsid w:val="0063142E"/>
    <w:rsid w:val="00631ED5"/>
    <w:rsid w:val="00636321"/>
    <w:rsid w:val="00636C02"/>
    <w:rsid w:val="00637B8F"/>
    <w:rsid w:val="00640101"/>
    <w:rsid w:val="0064029C"/>
    <w:rsid w:val="00640585"/>
    <w:rsid w:val="0064093A"/>
    <w:rsid w:val="00645EFF"/>
    <w:rsid w:val="006476C9"/>
    <w:rsid w:val="00654263"/>
    <w:rsid w:val="0065494C"/>
    <w:rsid w:val="00654A9F"/>
    <w:rsid w:val="00654BFF"/>
    <w:rsid w:val="00654E75"/>
    <w:rsid w:val="00656194"/>
    <w:rsid w:val="00660541"/>
    <w:rsid w:val="00661BF5"/>
    <w:rsid w:val="00665EAE"/>
    <w:rsid w:val="00667029"/>
    <w:rsid w:val="00667BF4"/>
    <w:rsid w:val="00674CF3"/>
    <w:rsid w:val="00676071"/>
    <w:rsid w:val="00676DEF"/>
    <w:rsid w:val="00676E3D"/>
    <w:rsid w:val="00677725"/>
    <w:rsid w:val="00680326"/>
    <w:rsid w:val="00681109"/>
    <w:rsid w:val="006838A1"/>
    <w:rsid w:val="0068392D"/>
    <w:rsid w:val="006849E0"/>
    <w:rsid w:val="00686517"/>
    <w:rsid w:val="00691990"/>
    <w:rsid w:val="00691E39"/>
    <w:rsid w:val="00691F07"/>
    <w:rsid w:val="00692CEA"/>
    <w:rsid w:val="00692F36"/>
    <w:rsid w:val="006945E0"/>
    <w:rsid w:val="0069552C"/>
    <w:rsid w:val="00696421"/>
    <w:rsid w:val="006A0484"/>
    <w:rsid w:val="006A1273"/>
    <w:rsid w:val="006A1DD2"/>
    <w:rsid w:val="006A2D78"/>
    <w:rsid w:val="006A698E"/>
    <w:rsid w:val="006A7B3F"/>
    <w:rsid w:val="006B05F3"/>
    <w:rsid w:val="006B40EA"/>
    <w:rsid w:val="006B47E7"/>
    <w:rsid w:val="006B4C25"/>
    <w:rsid w:val="006B61A2"/>
    <w:rsid w:val="006B6A6D"/>
    <w:rsid w:val="006B70E9"/>
    <w:rsid w:val="006B78A6"/>
    <w:rsid w:val="006B7DC2"/>
    <w:rsid w:val="006BDD28"/>
    <w:rsid w:val="006C11D3"/>
    <w:rsid w:val="006C30B3"/>
    <w:rsid w:val="006C5220"/>
    <w:rsid w:val="006D320F"/>
    <w:rsid w:val="006D6A09"/>
    <w:rsid w:val="006E1061"/>
    <w:rsid w:val="006E10F4"/>
    <w:rsid w:val="006E1407"/>
    <w:rsid w:val="006E3202"/>
    <w:rsid w:val="006E3BA1"/>
    <w:rsid w:val="006E45DB"/>
    <w:rsid w:val="006E4A48"/>
    <w:rsid w:val="006E4BA4"/>
    <w:rsid w:val="006E4C3E"/>
    <w:rsid w:val="006E641D"/>
    <w:rsid w:val="006E6852"/>
    <w:rsid w:val="006E7FDC"/>
    <w:rsid w:val="006F04A7"/>
    <w:rsid w:val="006F08FE"/>
    <w:rsid w:val="006F0D8F"/>
    <w:rsid w:val="006F5818"/>
    <w:rsid w:val="006F5C6A"/>
    <w:rsid w:val="006F7039"/>
    <w:rsid w:val="007002F4"/>
    <w:rsid w:val="00700647"/>
    <w:rsid w:val="00700C65"/>
    <w:rsid w:val="00701999"/>
    <w:rsid w:val="007028AF"/>
    <w:rsid w:val="00702D53"/>
    <w:rsid w:val="007036C8"/>
    <w:rsid w:val="00703D54"/>
    <w:rsid w:val="00704C4B"/>
    <w:rsid w:val="00705DC1"/>
    <w:rsid w:val="00707235"/>
    <w:rsid w:val="00707302"/>
    <w:rsid w:val="0071086A"/>
    <w:rsid w:val="00710BD9"/>
    <w:rsid w:val="007124DF"/>
    <w:rsid w:val="00712559"/>
    <w:rsid w:val="007129A9"/>
    <w:rsid w:val="007143EC"/>
    <w:rsid w:val="00714A05"/>
    <w:rsid w:val="007168AD"/>
    <w:rsid w:val="00717CCB"/>
    <w:rsid w:val="00720571"/>
    <w:rsid w:val="00722155"/>
    <w:rsid w:val="00723085"/>
    <w:rsid w:val="007237B7"/>
    <w:rsid w:val="00723CE5"/>
    <w:rsid w:val="00725E05"/>
    <w:rsid w:val="00726E49"/>
    <w:rsid w:val="00727192"/>
    <w:rsid w:val="00727B60"/>
    <w:rsid w:val="00730635"/>
    <w:rsid w:val="00730C6B"/>
    <w:rsid w:val="007338A3"/>
    <w:rsid w:val="0073406D"/>
    <w:rsid w:val="007343D6"/>
    <w:rsid w:val="0073516A"/>
    <w:rsid w:val="007366A7"/>
    <w:rsid w:val="007379F1"/>
    <w:rsid w:val="0074082E"/>
    <w:rsid w:val="00740EF3"/>
    <w:rsid w:val="00741294"/>
    <w:rsid w:val="00741A61"/>
    <w:rsid w:val="00742B45"/>
    <w:rsid w:val="0074325E"/>
    <w:rsid w:val="00744F78"/>
    <w:rsid w:val="007459CA"/>
    <w:rsid w:val="00745F43"/>
    <w:rsid w:val="00745FA4"/>
    <w:rsid w:val="00746357"/>
    <w:rsid w:val="0075088B"/>
    <w:rsid w:val="00752DF2"/>
    <w:rsid w:val="0075351E"/>
    <w:rsid w:val="00756AFD"/>
    <w:rsid w:val="00763B04"/>
    <w:rsid w:val="00764C3A"/>
    <w:rsid w:val="00765511"/>
    <w:rsid w:val="00766090"/>
    <w:rsid w:val="00767EBA"/>
    <w:rsid w:val="007716EF"/>
    <w:rsid w:val="00771A68"/>
    <w:rsid w:val="007724AB"/>
    <w:rsid w:val="00775156"/>
    <w:rsid w:val="007753AC"/>
    <w:rsid w:val="00775B88"/>
    <w:rsid w:val="00775E02"/>
    <w:rsid w:val="00781C81"/>
    <w:rsid w:val="00782DF1"/>
    <w:rsid w:val="007836FE"/>
    <w:rsid w:val="00784341"/>
    <w:rsid w:val="00785736"/>
    <w:rsid w:val="00785758"/>
    <w:rsid w:val="007902E8"/>
    <w:rsid w:val="00791737"/>
    <w:rsid w:val="00792304"/>
    <w:rsid w:val="0079304B"/>
    <w:rsid w:val="00794991"/>
    <w:rsid w:val="007949D0"/>
    <w:rsid w:val="00796BFF"/>
    <w:rsid w:val="00796D1C"/>
    <w:rsid w:val="007A04A3"/>
    <w:rsid w:val="007A2742"/>
    <w:rsid w:val="007A2899"/>
    <w:rsid w:val="007A2A42"/>
    <w:rsid w:val="007A2B4E"/>
    <w:rsid w:val="007A346C"/>
    <w:rsid w:val="007A3ACD"/>
    <w:rsid w:val="007A3BB8"/>
    <w:rsid w:val="007A4AE1"/>
    <w:rsid w:val="007A7D53"/>
    <w:rsid w:val="007B029D"/>
    <w:rsid w:val="007B02BB"/>
    <w:rsid w:val="007B2236"/>
    <w:rsid w:val="007B24ED"/>
    <w:rsid w:val="007B427D"/>
    <w:rsid w:val="007B4EFA"/>
    <w:rsid w:val="007B50C3"/>
    <w:rsid w:val="007B6415"/>
    <w:rsid w:val="007B6826"/>
    <w:rsid w:val="007C4B56"/>
    <w:rsid w:val="007C6B33"/>
    <w:rsid w:val="007C70E3"/>
    <w:rsid w:val="007D174B"/>
    <w:rsid w:val="007D1E8D"/>
    <w:rsid w:val="007D21A1"/>
    <w:rsid w:val="007D3825"/>
    <w:rsid w:val="007D4882"/>
    <w:rsid w:val="007D7585"/>
    <w:rsid w:val="007E342B"/>
    <w:rsid w:val="007E412C"/>
    <w:rsid w:val="007F0BC1"/>
    <w:rsid w:val="007F0C83"/>
    <w:rsid w:val="007F319E"/>
    <w:rsid w:val="007F3873"/>
    <w:rsid w:val="007F4EB1"/>
    <w:rsid w:val="007F67AD"/>
    <w:rsid w:val="0080234D"/>
    <w:rsid w:val="00803517"/>
    <w:rsid w:val="00803CC4"/>
    <w:rsid w:val="0080409B"/>
    <w:rsid w:val="00805119"/>
    <w:rsid w:val="00810880"/>
    <w:rsid w:val="00810971"/>
    <w:rsid w:val="008116BD"/>
    <w:rsid w:val="00811963"/>
    <w:rsid w:val="0081287E"/>
    <w:rsid w:val="00812F0A"/>
    <w:rsid w:val="00814A76"/>
    <w:rsid w:val="00814C3B"/>
    <w:rsid w:val="00815255"/>
    <w:rsid w:val="00824790"/>
    <w:rsid w:val="00824ED0"/>
    <w:rsid w:val="00827D7D"/>
    <w:rsid w:val="00830D9C"/>
    <w:rsid w:val="00831D71"/>
    <w:rsid w:val="008344E0"/>
    <w:rsid w:val="00834E12"/>
    <w:rsid w:val="008350BB"/>
    <w:rsid w:val="008361E7"/>
    <w:rsid w:val="00836AF5"/>
    <w:rsid w:val="008375C6"/>
    <w:rsid w:val="00837EA2"/>
    <w:rsid w:val="00840257"/>
    <w:rsid w:val="00840880"/>
    <w:rsid w:val="008425F4"/>
    <w:rsid w:val="00842F2F"/>
    <w:rsid w:val="00843539"/>
    <w:rsid w:val="00843AC8"/>
    <w:rsid w:val="008470E8"/>
    <w:rsid w:val="00850B97"/>
    <w:rsid w:val="0085247F"/>
    <w:rsid w:val="00852D4A"/>
    <w:rsid w:val="00852DA7"/>
    <w:rsid w:val="0085372D"/>
    <w:rsid w:val="00855EEB"/>
    <w:rsid w:val="0086129C"/>
    <w:rsid w:val="00861860"/>
    <w:rsid w:val="00861F33"/>
    <w:rsid w:val="008623B5"/>
    <w:rsid w:val="00863131"/>
    <w:rsid w:val="00863DE0"/>
    <w:rsid w:val="008645FB"/>
    <w:rsid w:val="00864D70"/>
    <w:rsid w:val="00865519"/>
    <w:rsid w:val="00865A0C"/>
    <w:rsid w:val="00865A33"/>
    <w:rsid w:val="008674D7"/>
    <w:rsid w:val="00867908"/>
    <w:rsid w:val="0087039D"/>
    <w:rsid w:val="00870600"/>
    <w:rsid w:val="00870E59"/>
    <w:rsid w:val="00870F41"/>
    <w:rsid w:val="00871BC4"/>
    <w:rsid w:val="008721CE"/>
    <w:rsid w:val="008726F2"/>
    <w:rsid w:val="00872F45"/>
    <w:rsid w:val="0087394F"/>
    <w:rsid w:val="00875D14"/>
    <w:rsid w:val="008767AD"/>
    <w:rsid w:val="00876908"/>
    <w:rsid w:val="00876B10"/>
    <w:rsid w:val="00876E33"/>
    <w:rsid w:val="00882882"/>
    <w:rsid w:val="008846E5"/>
    <w:rsid w:val="00884A90"/>
    <w:rsid w:val="00885020"/>
    <w:rsid w:val="00885E91"/>
    <w:rsid w:val="00886619"/>
    <w:rsid w:val="00886681"/>
    <w:rsid w:val="008919AE"/>
    <w:rsid w:val="008924FD"/>
    <w:rsid w:val="00893620"/>
    <w:rsid w:val="0089619A"/>
    <w:rsid w:val="008961E2"/>
    <w:rsid w:val="00896E4D"/>
    <w:rsid w:val="00897E20"/>
    <w:rsid w:val="008A14CA"/>
    <w:rsid w:val="008A1542"/>
    <w:rsid w:val="008A4481"/>
    <w:rsid w:val="008A49FD"/>
    <w:rsid w:val="008A553E"/>
    <w:rsid w:val="008A5D38"/>
    <w:rsid w:val="008A6512"/>
    <w:rsid w:val="008A7326"/>
    <w:rsid w:val="008A7641"/>
    <w:rsid w:val="008A7971"/>
    <w:rsid w:val="008B0C02"/>
    <w:rsid w:val="008B2854"/>
    <w:rsid w:val="008B57BD"/>
    <w:rsid w:val="008B6608"/>
    <w:rsid w:val="008B7120"/>
    <w:rsid w:val="008B7F1A"/>
    <w:rsid w:val="008C0BFB"/>
    <w:rsid w:val="008C1463"/>
    <w:rsid w:val="008C1DCF"/>
    <w:rsid w:val="008C4DAD"/>
    <w:rsid w:val="008C4DDA"/>
    <w:rsid w:val="008C5361"/>
    <w:rsid w:val="008C5A58"/>
    <w:rsid w:val="008C5CC2"/>
    <w:rsid w:val="008D186D"/>
    <w:rsid w:val="008D4838"/>
    <w:rsid w:val="008D5F38"/>
    <w:rsid w:val="008D7595"/>
    <w:rsid w:val="008E41A5"/>
    <w:rsid w:val="008E4776"/>
    <w:rsid w:val="008E7A9D"/>
    <w:rsid w:val="008F07BC"/>
    <w:rsid w:val="008F1F72"/>
    <w:rsid w:val="008F2A24"/>
    <w:rsid w:val="008F3CCE"/>
    <w:rsid w:val="008F4B5B"/>
    <w:rsid w:val="008F513B"/>
    <w:rsid w:val="008F5B4C"/>
    <w:rsid w:val="008F740F"/>
    <w:rsid w:val="0090123F"/>
    <w:rsid w:val="009016DF"/>
    <w:rsid w:val="00901F8F"/>
    <w:rsid w:val="00902866"/>
    <w:rsid w:val="00902D59"/>
    <w:rsid w:val="00904FCB"/>
    <w:rsid w:val="009050A1"/>
    <w:rsid w:val="00905F1F"/>
    <w:rsid w:val="009061AD"/>
    <w:rsid w:val="00906AE6"/>
    <w:rsid w:val="00907434"/>
    <w:rsid w:val="0091002D"/>
    <w:rsid w:val="009113DA"/>
    <w:rsid w:val="009124DE"/>
    <w:rsid w:val="00912673"/>
    <w:rsid w:val="009132A9"/>
    <w:rsid w:val="00913A2F"/>
    <w:rsid w:val="00913E89"/>
    <w:rsid w:val="009149CD"/>
    <w:rsid w:val="00915D88"/>
    <w:rsid w:val="00917F69"/>
    <w:rsid w:val="00920520"/>
    <w:rsid w:val="00920B34"/>
    <w:rsid w:val="00920CED"/>
    <w:rsid w:val="009211D9"/>
    <w:rsid w:val="00923B1C"/>
    <w:rsid w:val="00923B4F"/>
    <w:rsid w:val="00924958"/>
    <w:rsid w:val="0092501A"/>
    <w:rsid w:val="00927E5A"/>
    <w:rsid w:val="00930AF9"/>
    <w:rsid w:val="009311B1"/>
    <w:rsid w:val="00933C8F"/>
    <w:rsid w:val="00933F97"/>
    <w:rsid w:val="00934859"/>
    <w:rsid w:val="00934D56"/>
    <w:rsid w:val="00936C05"/>
    <w:rsid w:val="00936EEE"/>
    <w:rsid w:val="0093713A"/>
    <w:rsid w:val="00937F05"/>
    <w:rsid w:val="009402F1"/>
    <w:rsid w:val="00940479"/>
    <w:rsid w:val="00941E8E"/>
    <w:rsid w:val="0094219E"/>
    <w:rsid w:val="0094347A"/>
    <w:rsid w:val="00943C4E"/>
    <w:rsid w:val="009441F2"/>
    <w:rsid w:val="00946BDA"/>
    <w:rsid w:val="009502AD"/>
    <w:rsid w:val="00950430"/>
    <w:rsid w:val="0095279B"/>
    <w:rsid w:val="00952888"/>
    <w:rsid w:val="00952FDB"/>
    <w:rsid w:val="00953291"/>
    <w:rsid w:val="00953699"/>
    <w:rsid w:val="00955231"/>
    <w:rsid w:val="0095590E"/>
    <w:rsid w:val="00955E21"/>
    <w:rsid w:val="0095787F"/>
    <w:rsid w:val="00957BD5"/>
    <w:rsid w:val="009610DD"/>
    <w:rsid w:val="009616E0"/>
    <w:rsid w:val="00961D4C"/>
    <w:rsid w:val="009620F1"/>
    <w:rsid w:val="00962679"/>
    <w:rsid w:val="009626CC"/>
    <w:rsid w:val="00963116"/>
    <w:rsid w:val="009643D4"/>
    <w:rsid w:val="0096493F"/>
    <w:rsid w:val="0096745F"/>
    <w:rsid w:val="00967C9D"/>
    <w:rsid w:val="0097006B"/>
    <w:rsid w:val="00972D43"/>
    <w:rsid w:val="0097579F"/>
    <w:rsid w:val="00977B24"/>
    <w:rsid w:val="00980D1B"/>
    <w:rsid w:val="00981913"/>
    <w:rsid w:val="00983019"/>
    <w:rsid w:val="009838C5"/>
    <w:rsid w:val="00984F35"/>
    <w:rsid w:val="00985065"/>
    <w:rsid w:val="00985DD0"/>
    <w:rsid w:val="0098624A"/>
    <w:rsid w:val="00986C56"/>
    <w:rsid w:val="00986D6F"/>
    <w:rsid w:val="00987027"/>
    <w:rsid w:val="009905E1"/>
    <w:rsid w:val="009912F9"/>
    <w:rsid w:val="00996A6C"/>
    <w:rsid w:val="009A09CF"/>
    <w:rsid w:val="009A11E4"/>
    <w:rsid w:val="009A1C4F"/>
    <w:rsid w:val="009A2191"/>
    <w:rsid w:val="009A4228"/>
    <w:rsid w:val="009A6455"/>
    <w:rsid w:val="009A657A"/>
    <w:rsid w:val="009A7BCD"/>
    <w:rsid w:val="009B0209"/>
    <w:rsid w:val="009B05CE"/>
    <w:rsid w:val="009B2FA6"/>
    <w:rsid w:val="009B41CF"/>
    <w:rsid w:val="009B5FA0"/>
    <w:rsid w:val="009B6B08"/>
    <w:rsid w:val="009B6F5C"/>
    <w:rsid w:val="009C023A"/>
    <w:rsid w:val="009C0A28"/>
    <w:rsid w:val="009C179A"/>
    <w:rsid w:val="009C20F6"/>
    <w:rsid w:val="009C3EE2"/>
    <w:rsid w:val="009D0B3D"/>
    <w:rsid w:val="009D19ED"/>
    <w:rsid w:val="009D221B"/>
    <w:rsid w:val="009D32A5"/>
    <w:rsid w:val="009D3676"/>
    <w:rsid w:val="009D5E4A"/>
    <w:rsid w:val="009D6448"/>
    <w:rsid w:val="009D6A1D"/>
    <w:rsid w:val="009D6A8A"/>
    <w:rsid w:val="009D6E79"/>
    <w:rsid w:val="009D7433"/>
    <w:rsid w:val="009D7F1B"/>
    <w:rsid w:val="009E02E7"/>
    <w:rsid w:val="009E113F"/>
    <w:rsid w:val="009E3DCA"/>
    <w:rsid w:val="009E445E"/>
    <w:rsid w:val="009E499A"/>
    <w:rsid w:val="009E53C6"/>
    <w:rsid w:val="009F1FF6"/>
    <w:rsid w:val="009F244C"/>
    <w:rsid w:val="009F29B6"/>
    <w:rsid w:val="009F54F4"/>
    <w:rsid w:val="009F672A"/>
    <w:rsid w:val="00A000F1"/>
    <w:rsid w:val="00A021E8"/>
    <w:rsid w:val="00A05719"/>
    <w:rsid w:val="00A06676"/>
    <w:rsid w:val="00A07D12"/>
    <w:rsid w:val="00A1055D"/>
    <w:rsid w:val="00A1076C"/>
    <w:rsid w:val="00A1106A"/>
    <w:rsid w:val="00A12B11"/>
    <w:rsid w:val="00A13B52"/>
    <w:rsid w:val="00A1463C"/>
    <w:rsid w:val="00A2132A"/>
    <w:rsid w:val="00A21C29"/>
    <w:rsid w:val="00A230BF"/>
    <w:rsid w:val="00A24BB7"/>
    <w:rsid w:val="00A2570D"/>
    <w:rsid w:val="00A2611A"/>
    <w:rsid w:val="00A30EA5"/>
    <w:rsid w:val="00A319EC"/>
    <w:rsid w:val="00A32ECB"/>
    <w:rsid w:val="00A34C96"/>
    <w:rsid w:val="00A35041"/>
    <w:rsid w:val="00A362B7"/>
    <w:rsid w:val="00A365D6"/>
    <w:rsid w:val="00A37829"/>
    <w:rsid w:val="00A378BA"/>
    <w:rsid w:val="00A442FA"/>
    <w:rsid w:val="00A4606A"/>
    <w:rsid w:val="00A51AD2"/>
    <w:rsid w:val="00A536E1"/>
    <w:rsid w:val="00A60A31"/>
    <w:rsid w:val="00A60B85"/>
    <w:rsid w:val="00A641EC"/>
    <w:rsid w:val="00A64B8B"/>
    <w:rsid w:val="00A666A9"/>
    <w:rsid w:val="00A66F50"/>
    <w:rsid w:val="00A67230"/>
    <w:rsid w:val="00A70079"/>
    <w:rsid w:val="00A71192"/>
    <w:rsid w:val="00A73016"/>
    <w:rsid w:val="00A73B46"/>
    <w:rsid w:val="00A73D4E"/>
    <w:rsid w:val="00A74222"/>
    <w:rsid w:val="00A74AE0"/>
    <w:rsid w:val="00A758A9"/>
    <w:rsid w:val="00A75BA8"/>
    <w:rsid w:val="00A75D95"/>
    <w:rsid w:val="00A77C45"/>
    <w:rsid w:val="00A80193"/>
    <w:rsid w:val="00A81EB2"/>
    <w:rsid w:val="00A82447"/>
    <w:rsid w:val="00A82C35"/>
    <w:rsid w:val="00A84E4C"/>
    <w:rsid w:val="00A84F2D"/>
    <w:rsid w:val="00A85059"/>
    <w:rsid w:val="00A850DC"/>
    <w:rsid w:val="00A85F0E"/>
    <w:rsid w:val="00A862F2"/>
    <w:rsid w:val="00A87FFB"/>
    <w:rsid w:val="00A90687"/>
    <w:rsid w:val="00A917BE"/>
    <w:rsid w:val="00A929DB"/>
    <w:rsid w:val="00A933C4"/>
    <w:rsid w:val="00A9399E"/>
    <w:rsid w:val="00A95514"/>
    <w:rsid w:val="00A96DCD"/>
    <w:rsid w:val="00A979D0"/>
    <w:rsid w:val="00A97B58"/>
    <w:rsid w:val="00AA01DE"/>
    <w:rsid w:val="00AA05FC"/>
    <w:rsid w:val="00AA0D84"/>
    <w:rsid w:val="00AA2414"/>
    <w:rsid w:val="00AA40A1"/>
    <w:rsid w:val="00AA4F69"/>
    <w:rsid w:val="00AA7115"/>
    <w:rsid w:val="00AB0816"/>
    <w:rsid w:val="00AB0E18"/>
    <w:rsid w:val="00AB162B"/>
    <w:rsid w:val="00AB3649"/>
    <w:rsid w:val="00AB49F4"/>
    <w:rsid w:val="00AB623C"/>
    <w:rsid w:val="00AC0B88"/>
    <w:rsid w:val="00AC0E8E"/>
    <w:rsid w:val="00AC1317"/>
    <w:rsid w:val="00AC4570"/>
    <w:rsid w:val="00AC465C"/>
    <w:rsid w:val="00AD03E9"/>
    <w:rsid w:val="00AD0640"/>
    <w:rsid w:val="00AD09CC"/>
    <w:rsid w:val="00AD0B92"/>
    <w:rsid w:val="00AD1605"/>
    <w:rsid w:val="00AD2832"/>
    <w:rsid w:val="00AD3119"/>
    <w:rsid w:val="00AD4C16"/>
    <w:rsid w:val="00AD58B5"/>
    <w:rsid w:val="00AD6E49"/>
    <w:rsid w:val="00AE091A"/>
    <w:rsid w:val="00AE0BB0"/>
    <w:rsid w:val="00AE1004"/>
    <w:rsid w:val="00AE1BFE"/>
    <w:rsid w:val="00AE1F9E"/>
    <w:rsid w:val="00AE21D9"/>
    <w:rsid w:val="00AE25B1"/>
    <w:rsid w:val="00AE6070"/>
    <w:rsid w:val="00AE6C0B"/>
    <w:rsid w:val="00AE7A9A"/>
    <w:rsid w:val="00AE7FF9"/>
    <w:rsid w:val="00AF12D8"/>
    <w:rsid w:val="00AF1F77"/>
    <w:rsid w:val="00AF31A9"/>
    <w:rsid w:val="00AF5F78"/>
    <w:rsid w:val="00AF677D"/>
    <w:rsid w:val="00AF6D4C"/>
    <w:rsid w:val="00AF6FA2"/>
    <w:rsid w:val="00AF7E48"/>
    <w:rsid w:val="00B009FB"/>
    <w:rsid w:val="00B00AFB"/>
    <w:rsid w:val="00B00C1B"/>
    <w:rsid w:val="00B01230"/>
    <w:rsid w:val="00B01C1B"/>
    <w:rsid w:val="00B029BC"/>
    <w:rsid w:val="00B053D1"/>
    <w:rsid w:val="00B05FA2"/>
    <w:rsid w:val="00B06054"/>
    <w:rsid w:val="00B0610B"/>
    <w:rsid w:val="00B07126"/>
    <w:rsid w:val="00B0793B"/>
    <w:rsid w:val="00B10098"/>
    <w:rsid w:val="00B11928"/>
    <w:rsid w:val="00B12572"/>
    <w:rsid w:val="00B133B4"/>
    <w:rsid w:val="00B14219"/>
    <w:rsid w:val="00B161E2"/>
    <w:rsid w:val="00B16AB8"/>
    <w:rsid w:val="00B210BC"/>
    <w:rsid w:val="00B22100"/>
    <w:rsid w:val="00B22FAF"/>
    <w:rsid w:val="00B2608F"/>
    <w:rsid w:val="00B26A42"/>
    <w:rsid w:val="00B27D31"/>
    <w:rsid w:val="00B292E6"/>
    <w:rsid w:val="00B30123"/>
    <w:rsid w:val="00B30CC9"/>
    <w:rsid w:val="00B31ECF"/>
    <w:rsid w:val="00B3313F"/>
    <w:rsid w:val="00B336CB"/>
    <w:rsid w:val="00B33B4A"/>
    <w:rsid w:val="00B35072"/>
    <w:rsid w:val="00B35797"/>
    <w:rsid w:val="00B35A55"/>
    <w:rsid w:val="00B36387"/>
    <w:rsid w:val="00B37CB3"/>
    <w:rsid w:val="00B41A7E"/>
    <w:rsid w:val="00B423B0"/>
    <w:rsid w:val="00B42473"/>
    <w:rsid w:val="00B4566B"/>
    <w:rsid w:val="00B45DE8"/>
    <w:rsid w:val="00B46449"/>
    <w:rsid w:val="00B474B8"/>
    <w:rsid w:val="00B510BE"/>
    <w:rsid w:val="00B51F58"/>
    <w:rsid w:val="00B53547"/>
    <w:rsid w:val="00B5457C"/>
    <w:rsid w:val="00B569F4"/>
    <w:rsid w:val="00B6136E"/>
    <w:rsid w:val="00B6416C"/>
    <w:rsid w:val="00B650C3"/>
    <w:rsid w:val="00B66405"/>
    <w:rsid w:val="00B67BE6"/>
    <w:rsid w:val="00B67BEF"/>
    <w:rsid w:val="00B73FD8"/>
    <w:rsid w:val="00B759EB"/>
    <w:rsid w:val="00B75F57"/>
    <w:rsid w:val="00B763A8"/>
    <w:rsid w:val="00B783B0"/>
    <w:rsid w:val="00B817E0"/>
    <w:rsid w:val="00B818CE"/>
    <w:rsid w:val="00B8219D"/>
    <w:rsid w:val="00B82843"/>
    <w:rsid w:val="00B8307A"/>
    <w:rsid w:val="00B8523D"/>
    <w:rsid w:val="00B8567F"/>
    <w:rsid w:val="00B91CE5"/>
    <w:rsid w:val="00B92682"/>
    <w:rsid w:val="00B94F6F"/>
    <w:rsid w:val="00B952A3"/>
    <w:rsid w:val="00B9558A"/>
    <w:rsid w:val="00B97D81"/>
    <w:rsid w:val="00BA02A9"/>
    <w:rsid w:val="00BA2381"/>
    <w:rsid w:val="00BA2CDB"/>
    <w:rsid w:val="00BA3B7C"/>
    <w:rsid w:val="00BA43B2"/>
    <w:rsid w:val="00BA4563"/>
    <w:rsid w:val="00BA4FC0"/>
    <w:rsid w:val="00BB1B47"/>
    <w:rsid w:val="00BB259D"/>
    <w:rsid w:val="00BB3DB4"/>
    <w:rsid w:val="00BB3E12"/>
    <w:rsid w:val="00BB4ADA"/>
    <w:rsid w:val="00BB5460"/>
    <w:rsid w:val="00BB6A03"/>
    <w:rsid w:val="00BB6E48"/>
    <w:rsid w:val="00BC1D5A"/>
    <w:rsid w:val="00BC20B8"/>
    <w:rsid w:val="00BC3F7E"/>
    <w:rsid w:val="00BC4554"/>
    <w:rsid w:val="00BC46D8"/>
    <w:rsid w:val="00BC4CC9"/>
    <w:rsid w:val="00BC5803"/>
    <w:rsid w:val="00BC6333"/>
    <w:rsid w:val="00BC7321"/>
    <w:rsid w:val="00BD0EAB"/>
    <w:rsid w:val="00BD2C6E"/>
    <w:rsid w:val="00BD4287"/>
    <w:rsid w:val="00BD6510"/>
    <w:rsid w:val="00BD7C0C"/>
    <w:rsid w:val="00BE09FF"/>
    <w:rsid w:val="00BE195A"/>
    <w:rsid w:val="00BE5A57"/>
    <w:rsid w:val="00BE68BB"/>
    <w:rsid w:val="00BF0236"/>
    <w:rsid w:val="00BF0CCC"/>
    <w:rsid w:val="00BF117F"/>
    <w:rsid w:val="00BF3D79"/>
    <w:rsid w:val="00BF42A0"/>
    <w:rsid w:val="00BF4C55"/>
    <w:rsid w:val="00BF7630"/>
    <w:rsid w:val="00C001F9"/>
    <w:rsid w:val="00C008C3"/>
    <w:rsid w:val="00C011A4"/>
    <w:rsid w:val="00C02BB4"/>
    <w:rsid w:val="00C05825"/>
    <w:rsid w:val="00C12249"/>
    <w:rsid w:val="00C123ED"/>
    <w:rsid w:val="00C12930"/>
    <w:rsid w:val="00C13731"/>
    <w:rsid w:val="00C17412"/>
    <w:rsid w:val="00C17B80"/>
    <w:rsid w:val="00C20415"/>
    <w:rsid w:val="00C211B5"/>
    <w:rsid w:val="00C21842"/>
    <w:rsid w:val="00C233DE"/>
    <w:rsid w:val="00C2555A"/>
    <w:rsid w:val="00C269B0"/>
    <w:rsid w:val="00C27175"/>
    <w:rsid w:val="00C27E59"/>
    <w:rsid w:val="00C30ABA"/>
    <w:rsid w:val="00C32177"/>
    <w:rsid w:val="00C370E4"/>
    <w:rsid w:val="00C3757E"/>
    <w:rsid w:val="00C376C2"/>
    <w:rsid w:val="00C37EE0"/>
    <w:rsid w:val="00C40789"/>
    <w:rsid w:val="00C4330E"/>
    <w:rsid w:val="00C45719"/>
    <w:rsid w:val="00C45A7B"/>
    <w:rsid w:val="00C50EDD"/>
    <w:rsid w:val="00C50EE2"/>
    <w:rsid w:val="00C52F0A"/>
    <w:rsid w:val="00C53B3E"/>
    <w:rsid w:val="00C53F51"/>
    <w:rsid w:val="00C53FA6"/>
    <w:rsid w:val="00C5626F"/>
    <w:rsid w:val="00C5697F"/>
    <w:rsid w:val="00C57760"/>
    <w:rsid w:val="00C6073C"/>
    <w:rsid w:val="00C60F54"/>
    <w:rsid w:val="00C62225"/>
    <w:rsid w:val="00C62729"/>
    <w:rsid w:val="00C62AD2"/>
    <w:rsid w:val="00C63A1C"/>
    <w:rsid w:val="00C6557C"/>
    <w:rsid w:val="00C65C22"/>
    <w:rsid w:val="00C67E33"/>
    <w:rsid w:val="00C73C61"/>
    <w:rsid w:val="00C74D46"/>
    <w:rsid w:val="00C75409"/>
    <w:rsid w:val="00C75ED4"/>
    <w:rsid w:val="00C770EC"/>
    <w:rsid w:val="00C80535"/>
    <w:rsid w:val="00C809DF"/>
    <w:rsid w:val="00C8551B"/>
    <w:rsid w:val="00C866F8"/>
    <w:rsid w:val="00C9006F"/>
    <w:rsid w:val="00C91B08"/>
    <w:rsid w:val="00C91FF7"/>
    <w:rsid w:val="00C92F09"/>
    <w:rsid w:val="00C954DB"/>
    <w:rsid w:val="00C9664C"/>
    <w:rsid w:val="00C96714"/>
    <w:rsid w:val="00C969BD"/>
    <w:rsid w:val="00C96A77"/>
    <w:rsid w:val="00CA06E1"/>
    <w:rsid w:val="00CA108B"/>
    <w:rsid w:val="00CA1D9F"/>
    <w:rsid w:val="00CA4ACB"/>
    <w:rsid w:val="00CA6F13"/>
    <w:rsid w:val="00CA78A9"/>
    <w:rsid w:val="00CB043F"/>
    <w:rsid w:val="00CB0C93"/>
    <w:rsid w:val="00CB2F0C"/>
    <w:rsid w:val="00CB3605"/>
    <w:rsid w:val="00CB6D64"/>
    <w:rsid w:val="00CB737C"/>
    <w:rsid w:val="00CB7904"/>
    <w:rsid w:val="00CC009E"/>
    <w:rsid w:val="00CC3005"/>
    <w:rsid w:val="00CC6E09"/>
    <w:rsid w:val="00CC7D7D"/>
    <w:rsid w:val="00CD14B3"/>
    <w:rsid w:val="00CD300B"/>
    <w:rsid w:val="00CD5125"/>
    <w:rsid w:val="00CD51A4"/>
    <w:rsid w:val="00CD557A"/>
    <w:rsid w:val="00CD7357"/>
    <w:rsid w:val="00CE0188"/>
    <w:rsid w:val="00CE0A73"/>
    <w:rsid w:val="00CE2843"/>
    <w:rsid w:val="00CE3BCD"/>
    <w:rsid w:val="00CE46CE"/>
    <w:rsid w:val="00CE5360"/>
    <w:rsid w:val="00CE55EA"/>
    <w:rsid w:val="00CE5A3D"/>
    <w:rsid w:val="00CE5A8E"/>
    <w:rsid w:val="00CE6831"/>
    <w:rsid w:val="00CF12E0"/>
    <w:rsid w:val="00CF400D"/>
    <w:rsid w:val="00CF4553"/>
    <w:rsid w:val="00CF4D20"/>
    <w:rsid w:val="00CF54D8"/>
    <w:rsid w:val="00CF5772"/>
    <w:rsid w:val="00CF579A"/>
    <w:rsid w:val="00D00337"/>
    <w:rsid w:val="00D003EF"/>
    <w:rsid w:val="00D0203E"/>
    <w:rsid w:val="00D02AC9"/>
    <w:rsid w:val="00D0464C"/>
    <w:rsid w:val="00D05ED6"/>
    <w:rsid w:val="00D0681F"/>
    <w:rsid w:val="00D0769B"/>
    <w:rsid w:val="00D07C97"/>
    <w:rsid w:val="00D1265B"/>
    <w:rsid w:val="00D12D93"/>
    <w:rsid w:val="00D14201"/>
    <w:rsid w:val="00D1597B"/>
    <w:rsid w:val="00D16973"/>
    <w:rsid w:val="00D2033A"/>
    <w:rsid w:val="00D2072B"/>
    <w:rsid w:val="00D22659"/>
    <w:rsid w:val="00D2604F"/>
    <w:rsid w:val="00D26551"/>
    <w:rsid w:val="00D27008"/>
    <w:rsid w:val="00D27EE4"/>
    <w:rsid w:val="00D302CB"/>
    <w:rsid w:val="00D330A1"/>
    <w:rsid w:val="00D333F1"/>
    <w:rsid w:val="00D34323"/>
    <w:rsid w:val="00D4318C"/>
    <w:rsid w:val="00D50A62"/>
    <w:rsid w:val="00D51667"/>
    <w:rsid w:val="00D52782"/>
    <w:rsid w:val="00D551E5"/>
    <w:rsid w:val="00D55EA2"/>
    <w:rsid w:val="00D570F8"/>
    <w:rsid w:val="00D612E2"/>
    <w:rsid w:val="00D61537"/>
    <w:rsid w:val="00D625CE"/>
    <w:rsid w:val="00D62740"/>
    <w:rsid w:val="00D627B2"/>
    <w:rsid w:val="00D62D4E"/>
    <w:rsid w:val="00D6332F"/>
    <w:rsid w:val="00D6513D"/>
    <w:rsid w:val="00D6596B"/>
    <w:rsid w:val="00D66A05"/>
    <w:rsid w:val="00D66EFA"/>
    <w:rsid w:val="00D709F5"/>
    <w:rsid w:val="00D7125B"/>
    <w:rsid w:val="00D71C96"/>
    <w:rsid w:val="00D723E3"/>
    <w:rsid w:val="00D7315F"/>
    <w:rsid w:val="00D74504"/>
    <w:rsid w:val="00D7477D"/>
    <w:rsid w:val="00D765F4"/>
    <w:rsid w:val="00D7784C"/>
    <w:rsid w:val="00D77F5C"/>
    <w:rsid w:val="00D810FA"/>
    <w:rsid w:val="00D8191E"/>
    <w:rsid w:val="00D82899"/>
    <w:rsid w:val="00D83740"/>
    <w:rsid w:val="00D837A9"/>
    <w:rsid w:val="00D83AC8"/>
    <w:rsid w:val="00D85049"/>
    <w:rsid w:val="00D87830"/>
    <w:rsid w:val="00D9015F"/>
    <w:rsid w:val="00D90CEB"/>
    <w:rsid w:val="00D913AB"/>
    <w:rsid w:val="00D92E4E"/>
    <w:rsid w:val="00D95B2A"/>
    <w:rsid w:val="00D95E97"/>
    <w:rsid w:val="00DA1AEC"/>
    <w:rsid w:val="00DA2B67"/>
    <w:rsid w:val="00DA33AE"/>
    <w:rsid w:val="00DA3F38"/>
    <w:rsid w:val="00DB08A4"/>
    <w:rsid w:val="00DB0ADF"/>
    <w:rsid w:val="00DB1C0C"/>
    <w:rsid w:val="00DB2B50"/>
    <w:rsid w:val="00DB32AA"/>
    <w:rsid w:val="00DB3C2B"/>
    <w:rsid w:val="00DB4A0E"/>
    <w:rsid w:val="00DB51D1"/>
    <w:rsid w:val="00DB56D2"/>
    <w:rsid w:val="00DB6124"/>
    <w:rsid w:val="00DB6158"/>
    <w:rsid w:val="00DC091B"/>
    <w:rsid w:val="00DC1154"/>
    <w:rsid w:val="00DC1A3A"/>
    <w:rsid w:val="00DC1DA5"/>
    <w:rsid w:val="00DC1F5C"/>
    <w:rsid w:val="00DC1FA8"/>
    <w:rsid w:val="00DC363F"/>
    <w:rsid w:val="00DC5CF6"/>
    <w:rsid w:val="00DC6B3F"/>
    <w:rsid w:val="00DD0096"/>
    <w:rsid w:val="00DD0CCF"/>
    <w:rsid w:val="00DD1856"/>
    <w:rsid w:val="00DD32E5"/>
    <w:rsid w:val="00DD4BEC"/>
    <w:rsid w:val="00DD58E0"/>
    <w:rsid w:val="00DD6F16"/>
    <w:rsid w:val="00DD6F2D"/>
    <w:rsid w:val="00DD7194"/>
    <w:rsid w:val="00DE0656"/>
    <w:rsid w:val="00DE32A9"/>
    <w:rsid w:val="00DE3CB5"/>
    <w:rsid w:val="00DE418C"/>
    <w:rsid w:val="00DE4AC5"/>
    <w:rsid w:val="00DE5E76"/>
    <w:rsid w:val="00DF1426"/>
    <w:rsid w:val="00DF16B5"/>
    <w:rsid w:val="00DF1D26"/>
    <w:rsid w:val="00DF699F"/>
    <w:rsid w:val="00DF7A77"/>
    <w:rsid w:val="00E01303"/>
    <w:rsid w:val="00E01DA7"/>
    <w:rsid w:val="00E02F28"/>
    <w:rsid w:val="00E042EF"/>
    <w:rsid w:val="00E074C0"/>
    <w:rsid w:val="00E1066C"/>
    <w:rsid w:val="00E10C02"/>
    <w:rsid w:val="00E11372"/>
    <w:rsid w:val="00E12844"/>
    <w:rsid w:val="00E13C35"/>
    <w:rsid w:val="00E143BC"/>
    <w:rsid w:val="00E15855"/>
    <w:rsid w:val="00E15C23"/>
    <w:rsid w:val="00E162F9"/>
    <w:rsid w:val="00E165C1"/>
    <w:rsid w:val="00E17495"/>
    <w:rsid w:val="00E20079"/>
    <w:rsid w:val="00E20D2C"/>
    <w:rsid w:val="00E21093"/>
    <w:rsid w:val="00E216A2"/>
    <w:rsid w:val="00E232A3"/>
    <w:rsid w:val="00E26F21"/>
    <w:rsid w:val="00E27FB8"/>
    <w:rsid w:val="00E321EF"/>
    <w:rsid w:val="00E341B4"/>
    <w:rsid w:val="00E356B9"/>
    <w:rsid w:val="00E36116"/>
    <w:rsid w:val="00E40C18"/>
    <w:rsid w:val="00E40E92"/>
    <w:rsid w:val="00E42064"/>
    <w:rsid w:val="00E429F2"/>
    <w:rsid w:val="00E42D7C"/>
    <w:rsid w:val="00E43DB6"/>
    <w:rsid w:val="00E46DD1"/>
    <w:rsid w:val="00E4724D"/>
    <w:rsid w:val="00E47945"/>
    <w:rsid w:val="00E47A06"/>
    <w:rsid w:val="00E47F7F"/>
    <w:rsid w:val="00E506DC"/>
    <w:rsid w:val="00E511C8"/>
    <w:rsid w:val="00E51934"/>
    <w:rsid w:val="00E5195D"/>
    <w:rsid w:val="00E519DA"/>
    <w:rsid w:val="00E53C70"/>
    <w:rsid w:val="00E561D8"/>
    <w:rsid w:val="00E575F5"/>
    <w:rsid w:val="00E5788F"/>
    <w:rsid w:val="00E60392"/>
    <w:rsid w:val="00E60D7B"/>
    <w:rsid w:val="00E60DE1"/>
    <w:rsid w:val="00E61837"/>
    <w:rsid w:val="00E61D3A"/>
    <w:rsid w:val="00E63CEB"/>
    <w:rsid w:val="00E656AB"/>
    <w:rsid w:val="00E661E9"/>
    <w:rsid w:val="00E66634"/>
    <w:rsid w:val="00E67705"/>
    <w:rsid w:val="00E70CA8"/>
    <w:rsid w:val="00E70F96"/>
    <w:rsid w:val="00E728B5"/>
    <w:rsid w:val="00E73201"/>
    <w:rsid w:val="00E737EF"/>
    <w:rsid w:val="00E746F5"/>
    <w:rsid w:val="00E74A4B"/>
    <w:rsid w:val="00E7577C"/>
    <w:rsid w:val="00E7611B"/>
    <w:rsid w:val="00E77CC5"/>
    <w:rsid w:val="00E802C6"/>
    <w:rsid w:val="00E8193A"/>
    <w:rsid w:val="00E83FE7"/>
    <w:rsid w:val="00E85C26"/>
    <w:rsid w:val="00E86671"/>
    <w:rsid w:val="00E86DAB"/>
    <w:rsid w:val="00E900A7"/>
    <w:rsid w:val="00E9071C"/>
    <w:rsid w:val="00E90F89"/>
    <w:rsid w:val="00E91224"/>
    <w:rsid w:val="00E926D2"/>
    <w:rsid w:val="00E94400"/>
    <w:rsid w:val="00E9472E"/>
    <w:rsid w:val="00E94A0D"/>
    <w:rsid w:val="00EA0697"/>
    <w:rsid w:val="00EA0CC0"/>
    <w:rsid w:val="00EA1382"/>
    <w:rsid w:val="00EA24C4"/>
    <w:rsid w:val="00EA3D7D"/>
    <w:rsid w:val="00EA4C0F"/>
    <w:rsid w:val="00EA5187"/>
    <w:rsid w:val="00EA5E73"/>
    <w:rsid w:val="00EA5EC9"/>
    <w:rsid w:val="00EA74FF"/>
    <w:rsid w:val="00EB182A"/>
    <w:rsid w:val="00EB1D35"/>
    <w:rsid w:val="00EB256A"/>
    <w:rsid w:val="00EB2802"/>
    <w:rsid w:val="00EB38D7"/>
    <w:rsid w:val="00EB497B"/>
    <w:rsid w:val="00EB593B"/>
    <w:rsid w:val="00EB6216"/>
    <w:rsid w:val="00EB6D9F"/>
    <w:rsid w:val="00EC1459"/>
    <w:rsid w:val="00EC15D0"/>
    <w:rsid w:val="00EC19AE"/>
    <w:rsid w:val="00EC1A0D"/>
    <w:rsid w:val="00EC1E85"/>
    <w:rsid w:val="00EC288D"/>
    <w:rsid w:val="00EC4B10"/>
    <w:rsid w:val="00EC63EF"/>
    <w:rsid w:val="00ED084B"/>
    <w:rsid w:val="00ED133A"/>
    <w:rsid w:val="00ED232F"/>
    <w:rsid w:val="00ED31FE"/>
    <w:rsid w:val="00ED3635"/>
    <w:rsid w:val="00ED41CF"/>
    <w:rsid w:val="00ED6847"/>
    <w:rsid w:val="00ED6888"/>
    <w:rsid w:val="00ED718D"/>
    <w:rsid w:val="00EE02FE"/>
    <w:rsid w:val="00EE0A60"/>
    <w:rsid w:val="00EE247E"/>
    <w:rsid w:val="00EE4648"/>
    <w:rsid w:val="00EE5C0B"/>
    <w:rsid w:val="00EE6E2F"/>
    <w:rsid w:val="00EE70B3"/>
    <w:rsid w:val="00EE76D1"/>
    <w:rsid w:val="00EF195A"/>
    <w:rsid w:val="00EF37D9"/>
    <w:rsid w:val="00EF455B"/>
    <w:rsid w:val="00EF7BE8"/>
    <w:rsid w:val="00F01410"/>
    <w:rsid w:val="00F01CE7"/>
    <w:rsid w:val="00F03B95"/>
    <w:rsid w:val="00F04AB7"/>
    <w:rsid w:val="00F072CA"/>
    <w:rsid w:val="00F07BF7"/>
    <w:rsid w:val="00F118C5"/>
    <w:rsid w:val="00F122A4"/>
    <w:rsid w:val="00F131D5"/>
    <w:rsid w:val="00F1328D"/>
    <w:rsid w:val="00F13D74"/>
    <w:rsid w:val="00F1444A"/>
    <w:rsid w:val="00F15104"/>
    <w:rsid w:val="00F16CC5"/>
    <w:rsid w:val="00F20393"/>
    <w:rsid w:val="00F207BA"/>
    <w:rsid w:val="00F21ADB"/>
    <w:rsid w:val="00F23882"/>
    <w:rsid w:val="00F23EF8"/>
    <w:rsid w:val="00F240EC"/>
    <w:rsid w:val="00F27739"/>
    <w:rsid w:val="00F27D92"/>
    <w:rsid w:val="00F2A434"/>
    <w:rsid w:val="00F303E5"/>
    <w:rsid w:val="00F304FA"/>
    <w:rsid w:val="00F309C0"/>
    <w:rsid w:val="00F31232"/>
    <w:rsid w:val="00F31C0B"/>
    <w:rsid w:val="00F3207D"/>
    <w:rsid w:val="00F32368"/>
    <w:rsid w:val="00F3594B"/>
    <w:rsid w:val="00F37DAF"/>
    <w:rsid w:val="00F43568"/>
    <w:rsid w:val="00F44C65"/>
    <w:rsid w:val="00F465D5"/>
    <w:rsid w:val="00F46FCD"/>
    <w:rsid w:val="00F47919"/>
    <w:rsid w:val="00F47C9B"/>
    <w:rsid w:val="00F5006D"/>
    <w:rsid w:val="00F533A3"/>
    <w:rsid w:val="00F5491E"/>
    <w:rsid w:val="00F55E7E"/>
    <w:rsid w:val="00F603D0"/>
    <w:rsid w:val="00F61FB4"/>
    <w:rsid w:val="00F6250B"/>
    <w:rsid w:val="00F62E9E"/>
    <w:rsid w:val="00F6339C"/>
    <w:rsid w:val="00F6539A"/>
    <w:rsid w:val="00F66B94"/>
    <w:rsid w:val="00F67446"/>
    <w:rsid w:val="00F704B1"/>
    <w:rsid w:val="00F70517"/>
    <w:rsid w:val="00F714EF"/>
    <w:rsid w:val="00F735DD"/>
    <w:rsid w:val="00F73DB5"/>
    <w:rsid w:val="00F74AC3"/>
    <w:rsid w:val="00F7523C"/>
    <w:rsid w:val="00F82B4B"/>
    <w:rsid w:val="00F84681"/>
    <w:rsid w:val="00F874B7"/>
    <w:rsid w:val="00F87FFC"/>
    <w:rsid w:val="00F90DD5"/>
    <w:rsid w:val="00F91525"/>
    <w:rsid w:val="00F91943"/>
    <w:rsid w:val="00F936FC"/>
    <w:rsid w:val="00F944F2"/>
    <w:rsid w:val="00F97991"/>
    <w:rsid w:val="00FA0AAA"/>
    <w:rsid w:val="00FA28CD"/>
    <w:rsid w:val="00FA640D"/>
    <w:rsid w:val="00FB2E6F"/>
    <w:rsid w:val="00FB34A1"/>
    <w:rsid w:val="00FB4B74"/>
    <w:rsid w:val="00FB6DB6"/>
    <w:rsid w:val="00FB6FD2"/>
    <w:rsid w:val="00FB741E"/>
    <w:rsid w:val="00FB7ABD"/>
    <w:rsid w:val="00FC3141"/>
    <w:rsid w:val="00FC3A65"/>
    <w:rsid w:val="00FC414A"/>
    <w:rsid w:val="00FC50C6"/>
    <w:rsid w:val="00FD22F6"/>
    <w:rsid w:val="00FD2B31"/>
    <w:rsid w:val="00FD3DC3"/>
    <w:rsid w:val="00FD54E0"/>
    <w:rsid w:val="00FE1869"/>
    <w:rsid w:val="00FE2C27"/>
    <w:rsid w:val="00FE49D8"/>
    <w:rsid w:val="00FE4E47"/>
    <w:rsid w:val="00FE6645"/>
    <w:rsid w:val="00FE6850"/>
    <w:rsid w:val="00FE7C14"/>
    <w:rsid w:val="00FE7C54"/>
    <w:rsid w:val="00FF0181"/>
    <w:rsid w:val="00FF143F"/>
    <w:rsid w:val="00FF23F1"/>
    <w:rsid w:val="00FF332D"/>
    <w:rsid w:val="00FF338E"/>
    <w:rsid w:val="00FF3A3C"/>
    <w:rsid w:val="00FF42C7"/>
    <w:rsid w:val="00FF44EC"/>
    <w:rsid w:val="011306BD"/>
    <w:rsid w:val="011FBA53"/>
    <w:rsid w:val="0126B82B"/>
    <w:rsid w:val="0149184A"/>
    <w:rsid w:val="01556EEC"/>
    <w:rsid w:val="018C4550"/>
    <w:rsid w:val="01911E0A"/>
    <w:rsid w:val="01B7E0F4"/>
    <w:rsid w:val="01C1A1AF"/>
    <w:rsid w:val="01E4AC8B"/>
    <w:rsid w:val="01E9A735"/>
    <w:rsid w:val="01F61147"/>
    <w:rsid w:val="01FEE8B3"/>
    <w:rsid w:val="0219AEEE"/>
    <w:rsid w:val="02244B6D"/>
    <w:rsid w:val="0228108E"/>
    <w:rsid w:val="024B7588"/>
    <w:rsid w:val="02516B53"/>
    <w:rsid w:val="025DE129"/>
    <w:rsid w:val="02916E6D"/>
    <w:rsid w:val="029B8F9D"/>
    <w:rsid w:val="02F624D3"/>
    <w:rsid w:val="0301889D"/>
    <w:rsid w:val="0303DA7D"/>
    <w:rsid w:val="03277549"/>
    <w:rsid w:val="033F8E76"/>
    <w:rsid w:val="034411A8"/>
    <w:rsid w:val="034A6570"/>
    <w:rsid w:val="035F150F"/>
    <w:rsid w:val="037FB6F2"/>
    <w:rsid w:val="0389B663"/>
    <w:rsid w:val="03A44CD9"/>
    <w:rsid w:val="03A756A2"/>
    <w:rsid w:val="03B2392B"/>
    <w:rsid w:val="041D6118"/>
    <w:rsid w:val="044B1D72"/>
    <w:rsid w:val="045617D2"/>
    <w:rsid w:val="04743791"/>
    <w:rsid w:val="0480E9AB"/>
    <w:rsid w:val="04B0E7E6"/>
    <w:rsid w:val="04B51F9A"/>
    <w:rsid w:val="04CD4BD8"/>
    <w:rsid w:val="04D0D7AD"/>
    <w:rsid w:val="050A5599"/>
    <w:rsid w:val="051DEDF8"/>
    <w:rsid w:val="053702B0"/>
    <w:rsid w:val="0537C59A"/>
    <w:rsid w:val="0543481C"/>
    <w:rsid w:val="05459685"/>
    <w:rsid w:val="0549DBA7"/>
    <w:rsid w:val="05547BCD"/>
    <w:rsid w:val="05734229"/>
    <w:rsid w:val="05740480"/>
    <w:rsid w:val="05740C0A"/>
    <w:rsid w:val="0574B736"/>
    <w:rsid w:val="059FB0E7"/>
    <w:rsid w:val="05A8CB13"/>
    <w:rsid w:val="05AC9FC3"/>
    <w:rsid w:val="05C13849"/>
    <w:rsid w:val="05C160B9"/>
    <w:rsid w:val="05C2BACF"/>
    <w:rsid w:val="05C42B2F"/>
    <w:rsid w:val="05CA8DD4"/>
    <w:rsid w:val="05E08552"/>
    <w:rsid w:val="05E0CCDF"/>
    <w:rsid w:val="05F1D5FD"/>
    <w:rsid w:val="05FD4353"/>
    <w:rsid w:val="06154D5A"/>
    <w:rsid w:val="06259B5F"/>
    <w:rsid w:val="063795C8"/>
    <w:rsid w:val="063F6354"/>
    <w:rsid w:val="064C1D0E"/>
    <w:rsid w:val="065790BF"/>
    <w:rsid w:val="0681F7A1"/>
    <w:rsid w:val="068274BE"/>
    <w:rsid w:val="069F5C74"/>
    <w:rsid w:val="06F01DB1"/>
    <w:rsid w:val="06F82067"/>
    <w:rsid w:val="07362324"/>
    <w:rsid w:val="0751D573"/>
    <w:rsid w:val="0766154D"/>
    <w:rsid w:val="076BCE31"/>
    <w:rsid w:val="0779E36F"/>
    <w:rsid w:val="0782A1F7"/>
    <w:rsid w:val="07844D08"/>
    <w:rsid w:val="07C7978E"/>
    <w:rsid w:val="07C83C4C"/>
    <w:rsid w:val="07FB237C"/>
    <w:rsid w:val="08043FC0"/>
    <w:rsid w:val="081649C6"/>
    <w:rsid w:val="088270DC"/>
    <w:rsid w:val="0891D9E2"/>
    <w:rsid w:val="0894047C"/>
    <w:rsid w:val="08A5E70F"/>
    <w:rsid w:val="08FCCB6B"/>
    <w:rsid w:val="09008D5E"/>
    <w:rsid w:val="090875FB"/>
    <w:rsid w:val="093B8983"/>
    <w:rsid w:val="095AEA3F"/>
    <w:rsid w:val="0962ED2B"/>
    <w:rsid w:val="097580AB"/>
    <w:rsid w:val="098066C9"/>
    <w:rsid w:val="09B25C79"/>
    <w:rsid w:val="09BA4DDC"/>
    <w:rsid w:val="09C82108"/>
    <w:rsid w:val="09E1DF19"/>
    <w:rsid w:val="09F6C321"/>
    <w:rsid w:val="0A0AE368"/>
    <w:rsid w:val="0A0B2CC3"/>
    <w:rsid w:val="0A0B7145"/>
    <w:rsid w:val="0A138E5D"/>
    <w:rsid w:val="0A92EB62"/>
    <w:rsid w:val="0AA05CF5"/>
    <w:rsid w:val="0AA07562"/>
    <w:rsid w:val="0ACD1133"/>
    <w:rsid w:val="0AD879C3"/>
    <w:rsid w:val="0ADE22FE"/>
    <w:rsid w:val="0B332796"/>
    <w:rsid w:val="0B6A5BE7"/>
    <w:rsid w:val="0B82ABDF"/>
    <w:rsid w:val="0B8CA365"/>
    <w:rsid w:val="0B979FD6"/>
    <w:rsid w:val="0B98809E"/>
    <w:rsid w:val="0BA364B0"/>
    <w:rsid w:val="0BD230C0"/>
    <w:rsid w:val="0BE39E53"/>
    <w:rsid w:val="0BE73CD6"/>
    <w:rsid w:val="0BEEA7CC"/>
    <w:rsid w:val="0BFEE1FA"/>
    <w:rsid w:val="0C0F253C"/>
    <w:rsid w:val="0C21496B"/>
    <w:rsid w:val="0C2E8150"/>
    <w:rsid w:val="0C3B6F69"/>
    <w:rsid w:val="0C45983D"/>
    <w:rsid w:val="0C68EE6A"/>
    <w:rsid w:val="0C69D782"/>
    <w:rsid w:val="0C76936E"/>
    <w:rsid w:val="0CAD25A8"/>
    <w:rsid w:val="0CC21F25"/>
    <w:rsid w:val="0CC9F37C"/>
    <w:rsid w:val="0CFF4F78"/>
    <w:rsid w:val="0D0CFE7A"/>
    <w:rsid w:val="0D22592A"/>
    <w:rsid w:val="0D28CDD6"/>
    <w:rsid w:val="0D2E54A2"/>
    <w:rsid w:val="0D7176BA"/>
    <w:rsid w:val="0D914D88"/>
    <w:rsid w:val="0D9A7A45"/>
    <w:rsid w:val="0DAC2609"/>
    <w:rsid w:val="0DB65252"/>
    <w:rsid w:val="0DBAA775"/>
    <w:rsid w:val="0DC1F529"/>
    <w:rsid w:val="0DCFFC96"/>
    <w:rsid w:val="0DE4511F"/>
    <w:rsid w:val="0DF9E623"/>
    <w:rsid w:val="0DFBFD9A"/>
    <w:rsid w:val="0E1AB318"/>
    <w:rsid w:val="0E2F0DA3"/>
    <w:rsid w:val="0E4228C4"/>
    <w:rsid w:val="0E941F40"/>
    <w:rsid w:val="0E996254"/>
    <w:rsid w:val="0E99B720"/>
    <w:rsid w:val="0E9F2C4C"/>
    <w:rsid w:val="0EAC01C0"/>
    <w:rsid w:val="0EC2FF3E"/>
    <w:rsid w:val="0ECD91AA"/>
    <w:rsid w:val="0EE34D60"/>
    <w:rsid w:val="0F1D2249"/>
    <w:rsid w:val="0F1DEDC5"/>
    <w:rsid w:val="0F3AB032"/>
    <w:rsid w:val="0F4BAD0C"/>
    <w:rsid w:val="0F7E7E25"/>
    <w:rsid w:val="0F9B433D"/>
    <w:rsid w:val="0F9C9499"/>
    <w:rsid w:val="0FCB9375"/>
    <w:rsid w:val="0FD0B4A5"/>
    <w:rsid w:val="0FD807A0"/>
    <w:rsid w:val="0FF61364"/>
    <w:rsid w:val="0FFF10D5"/>
    <w:rsid w:val="103CCC6E"/>
    <w:rsid w:val="1049C186"/>
    <w:rsid w:val="105E2F24"/>
    <w:rsid w:val="1066257B"/>
    <w:rsid w:val="1068E739"/>
    <w:rsid w:val="1069A784"/>
    <w:rsid w:val="10874692"/>
    <w:rsid w:val="108DE656"/>
    <w:rsid w:val="10BA6317"/>
    <w:rsid w:val="10C6B70E"/>
    <w:rsid w:val="111FC3F5"/>
    <w:rsid w:val="11259104"/>
    <w:rsid w:val="113F9BEB"/>
    <w:rsid w:val="1158898D"/>
    <w:rsid w:val="117B12B8"/>
    <w:rsid w:val="11A2AF01"/>
    <w:rsid w:val="11BE05D6"/>
    <w:rsid w:val="11C69529"/>
    <w:rsid w:val="11D95C89"/>
    <w:rsid w:val="11E1463C"/>
    <w:rsid w:val="11EB9101"/>
    <w:rsid w:val="11FAA0C9"/>
    <w:rsid w:val="126E28D1"/>
    <w:rsid w:val="129BDC3D"/>
    <w:rsid w:val="129EE4F9"/>
    <w:rsid w:val="12ADA57C"/>
    <w:rsid w:val="12B8AA91"/>
    <w:rsid w:val="12DAA9A8"/>
    <w:rsid w:val="131212F2"/>
    <w:rsid w:val="1314F69C"/>
    <w:rsid w:val="1322B588"/>
    <w:rsid w:val="133CCBEA"/>
    <w:rsid w:val="133CE49C"/>
    <w:rsid w:val="13412179"/>
    <w:rsid w:val="134B3F11"/>
    <w:rsid w:val="13B57926"/>
    <w:rsid w:val="13D997E5"/>
    <w:rsid w:val="13E6869C"/>
    <w:rsid w:val="1428BB04"/>
    <w:rsid w:val="14301039"/>
    <w:rsid w:val="1447A2EC"/>
    <w:rsid w:val="144E8F95"/>
    <w:rsid w:val="14531383"/>
    <w:rsid w:val="14732398"/>
    <w:rsid w:val="14742922"/>
    <w:rsid w:val="1485866C"/>
    <w:rsid w:val="14A38389"/>
    <w:rsid w:val="14BA178A"/>
    <w:rsid w:val="14C4A943"/>
    <w:rsid w:val="14F6DBA4"/>
    <w:rsid w:val="150056AB"/>
    <w:rsid w:val="15168FC6"/>
    <w:rsid w:val="15175107"/>
    <w:rsid w:val="153FC868"/>
    <w:rsid w:val="15411AA8"/>
    <w:rsid w:val="154B1D80"/>
    <w:rsid w:val="15924217"/>
    <w:rsid w:val="159D3B06"/>
    <w:rsid w:val="159E5BFA"/>
    <w:rsid w:val="15AC0518"/>
    <w:rsid w:val="15C84757"/>
    <w:rsid w:val="15CA4CE1"/>
    <w:rsid w:val="15CA579F"/>
    <w:rsid w:val="15CEE068"/>
    <w:rsid w:val="15D77D7E"/>
    <w:rsid w:val="15DBB34F"/>
    <w:rsid w:val="15E3734D"/>
    <w:rsid w:val="161685D3"/>
    <w:rsid w:val="1639BCC5"/>
    <w:rsid w:val="16522B07"/>
    <w:rsid w:val="1665B2FF"/>
    <w:rsid w:val="16764208"/>
    <w:rsid w:val="1681F4F2"/>
    <w:rsid w:val="1685555E"/>
    <w:rsid w:val="169EBA7D"/>
    <w:rsid w:val="169EE892"/>
    <w:rsid w:val="16CA854E"/>
    <w:rsid w:val="16D8E908"/>
    <w:rsid w:val="16EC2703"/>
    <w:rsid w:val="16F42CCF"/>
    <w:rsid w:val="16FA8E26"/>
    <w:rsid w:val="170CB105"/>
    <w:rsid w:val="1710D571"/>
    <w:rsid w:val="1728342E"/>
    <w:rsid w:val="1737924F"/>
    <w:rsid w:val="175CFBAB"/>
    <w:rsid w:val="1769B57E"/>
    <w:rsid w:val="179E539B"/>
    <w:rsid w:val="17A08076"/>
    <w:rsid w:val="17F1D1A6"/>
    <w:rsid w:val="17F4C6F6"/>
    <w:rsid w:val="18067166"/>
    <w:rsid w:val="18102E81"/>
    <w:rsid w:val="1822294C"/>
    <w:rsid w:val="1854767E"/>
    <w:rsid w:val="1866BB0B"/>
    <w:rsid w:val="188FC52E"/>
    <w:rsid w:val="18A1C399"/>
    <w:rsid w:val="18A8E426"/>
    <w:rsid w:val="18B39DD0"/>
    <w:rsid w:val="18C50BDF"/>
    <w:rsid w:val="18DD1334"/>
    <w:rsid w:val="18E68F9F"/>
    <w:rsid w:val="18FE2EFD"/>
    <w:rsid w:val="19235B4B"/>
    <w:rsid w:val="1927D964"/>
    <w:rsid w:val="196E4C8A"/>
    <w:rsid w:val="19710266"/>
    <w:rsid w:val="197B2ECC"/>
    <w:rsid w:val="197F0EE3"/>
    <w:rsid w:val="19AF2610"/>
    <w:rsid w:val="19AF2FCA"/>
    <w:rsid w:val="19C3E0D5"/>
    <w:rsid w:val="19DF98CA"/>
    <w:rsid w:val="19FF60EE"/>
    <w:rsid w:val="1A38AF14"/>
    <w:rsid w:val="1A3A6AE5"/>
    <w:rsid w:val="1A5587DA"/>
    <w:rsid w:val="1A89EF85"/>
    <w:rsid w:val="1A9FF3AB"/>
    <w:rsid w:val="1AA5B262"/>
    <w:rsid w:val="1AD04FDC"/>
    <w:rsid w:val="1AD32832"/>
    <w:rsid w:val="1ADAB0EE"/>
    <w:rsid w:val="1ADE6DD2"/>
    <w:rsid w:val="1ADE87D7"/>
    <w:rsid w:val="1AE2B649"/>
    <w:rsid w:val="1AFC9C06"/>
    <w:rsid w:val="1AFEC5C6"/>
    <w:rsid w:val="1B3F2671"/>
    <w:rsid w:val="1B6D6CE8"/>
    <w:rsid w:val="1B6EA5F1"/>
    <w:rsid w:val="1B76AE84"/>
    <w:rsid w:val="1B77E6AF"/>
    <w:rsid w:val="1B9136CA"/>
    <w:rsid w:val="1B9DB7B9"/>
    <w:rsid w:val="1BBC8C8E"/>
    <w:rsid w:val="1BC9CF9B"/>
    <w:rsid w:val="1BDEBE80"/>
    <w:rsid w:val="1BE11C60"/>
    <w:rsid w:val="1BE520E9"/>
    <w:rsid w:val="1C5E56B1"/>
    <w:rsid w:val="1C8CCB4F"/>
    <w:rsid w:val="1C960F50"/>
    <w:rsid w:val="1C9CFEF3"/>
    <w:rsid w:val="1CA11CA5"/>
    <w:rsid w:val="1CBB7B09"/>
    <w:rsid w:val="1CBBA439"/>
    <w:rsid w:val="1CD85963"/>
    <w:rsid w:val="1CFC6520"/>
    <w:rsid w:val="1D0ADBAA"/>
    <w:rsid w:val="1D28A39D"/>
    <w:rsid w:val="1D398A32"/>
    <w:rsid w:val="1D54003B"/>
    <w:rsid w:val="1D62DBEE"/>
    <w:rsid w:val="1D69E410"/>
    <w:rsid w:val="1D6D786D"/>
    <w:rsid w:val="1D9A49D9"/>
    <w:rsid w:val="1DA18972"/>
    <w:rsid w:val="1DA29F08"/>
    <w:rsid w:val="1DAD3F1E"/>
    <w:rsid w:val="1DD07A57"/>
    <w:rsid w:val="1DEE0DE6"/>
    <w:rsid w:val="1DF30073"/>
    <w:rsid w:val="1DF54C5D"/>
    <w:rsid w:val="1E4824D5"/>
    <w:rsid w:val="1E574B6A"/>
    <w:rsid w:val="1E5D1D3D"/>
    <w:rsid w:val="1E65CDD1"/>
    <w:rsid w:val="1E6D2D7C"/>
    <w:rsid w:val="1E82CA04"/>
    <w:rsid w:val="1E8ED99B"/>
    <w:rsid w:val="1E93A40D"/>
    <w:rsid w:val="1E9969AF"/>
    <w:rsid w:val="1E9B59EE"/>
    <w:rsid w:val="1EC20DDB"/>
    <w:rsid w:val="1EC51B12"/>
    <w:rsid w:val="1ED0FD1A"/>
    <w:rsid w:val="1EE1DAA5"/>
    <w:rsid w:val="1EEFD09C"/>
    <w:rsid w:val="1EFC3AC6"/>
    <w:rsid w:val="1F095DE3"/>
    <w:rsid w:val="1F09B7F2"/>
    <w:rsid w:val="1F0FCA61"/>
    <w:rsid w:val="1F163804"/>
    <w:rsid w:val="1F7AB1E7"/>
    <w:rsid w:val="1F8AC6C3"/>
    <w:rsid w:val="1F91C3DA"/>
    <w:rsid w:val="1FE32292"/>
    <w:rsid w:val="200456BB"/>
    <w:rsid w:val="201837FA"/>
    <w:rsid w:val="201FFB2B"/>
    <w:rsid w:val="2079F18C"/>
    <w:rsid w:val="208DB1DD"/>
    <w:rsid w:val="20D88A5F"/>
    <w:rsid w:val="20F38627"/>
    <w:rsid w:val="210E511B"/>
    <w:rsid w:val="2115DC4B"/>
    <w:rsid w:val="2157A38C"/>
    <w:rsid w:val="215D8581"/>
    <w:rsid w:val="21691B03"/>
    <w:rsid w:val="216FDC21"/>
    <w:rsid w:val="218055BA"/>
    <w:rsid w:val="219CE196"/>
    <w:rsid w:val="21A4CD48"/>
    <w:rsid w:val="21B7B631"/>
    <w:rsid w:val="21BB0A3C"/>
    <w:rsid w:val="21C0AC40"/>
    <w:rsid w:val="21C2D967"/>
    <w:rsid w:val="21C773AC"/>
    <w:rsid w:val="21F3D0E0"/>
    <w:rsid w:val="223A2229"/>
    <w:rsid w:val="224FD104"/>
    <w:rsid w:val="227F590F"/>
    <w:rsid w:val="22B0264B"/>
    <w:rsid w:val="22B1BCEA"/>
    <w:rsid w:val="22BF9A66"/>
    <w:rsid w:val="22BFB558"/>
    <w:rsid w:val="22E02369"/>
    <w:rsid w:val="22F57E43"/>
    <w:rsid w:val="2305802F"/>
    <w:rsid w:val="230EFCEF"/>
    <w:rsid w:val="2316BC64"/>
    <w:rsid w:val="239136F0"/>
    <w:rsid w:val="239A7B57"/>
    <w:rsid w:val="239DDC7A"/>
    <w:rsid w:val="23B2DE99"/>
    <w:rsid w:val="23BEFCF3"/>
    <w:rsid w:val="240B18F3"/>
    <w:rsid w:val="24186D11"/>
    <w:rsid w:val="2430911C"/>
    <w:rsid w:val="2437BAA7"/>
    <w:rsid w:val="2470D265"/>
    <w:rsid w:val="247DBADA"/>
    <w:rsid w:val="248A88C0"/>
    <w:rsid w:val="2499B33F"/>
    <w:rsid w:val="249F282E"/>
    <w:rsid w:val="24A058E3"/>
    <w:rsid w:val="24BF4B8F"/>
    <w:rsid w:val="24CB99CB"/>
    <w:rsid w:val="24FBA622"/>
    <w:rsid w:val="24FC2DBA"/>
    <w:rsid w:val="251654C7"/>
    <w:rsid w:val="2524B407"/>
    <w:rsid w:val="253ACBB5"/>
    <w:rsid w:val="254361C6"/>
    <w:rsid w:val="25481C39"/>
    <w:rsid w:val="254ABE8E"/>
    <w:rsid w:val="254AC637"/>
    <w:rsid w:val="255777D7"/>
    <w:rsid w:val="25621448"/>
    <w:rsid w:val="256B7012"/>
    <w:rsid w:val="25845795"/>
    <w:rsid w:val="258916AF"/>
    <w:rsid w:val="25AA751D"/>
    <w:rsid w:val="25B8CFFE"/>
    <w:rsid w:val="25E29BBA"/>
    <w:rsid w:val="25EBE1F6"/>
    <w:rsid w:val="25F0D836"/>
    <w:rsid w:val="262705C9"/>
    <w:rsid w:val="263B2B94"/>
    <w:rsid w:val="263E80FD"/>
    <w:rsid w:val="2653DF77"/>
    <w:rsid w:val="2677D672"/>
    <w:rsid w:val="268D8856"/>
    <w:rsid w:val="2699871A"/>
    <w:rsid w:val="26B66F99"/>
    <w:rsid w:val="26D085B7"/>
    <w:rsid w:val="270C660E"/>
    <w:rsid w:val="2793C6F6"/>
    <w:rsid w:val="27A23526"/>
    <w:rsid w:val="27D3A94C"/>
    <w:rsid w:val="28198B01"/>
    <w:rsid w:val="282E9CD6"/>
    <w:rsid w:val="28331330"/>
    <w:rsid w:val="2840070B"/>
    <w:rsid w:val="28492BAA"/>
    <w:rsid w:val="28AEFD85"/>
    <w:rsid w:val="28B9143D"/>
    <w:rsid w:val="28CB18EE"/>
    <w:rsid w:val="28EAA3B1"/>
    <w:rsid w:val="29016858"/>
    <w:rsid w:val="2913AFBD"/>
    <w:rsid w:val="29721985"/>
    <w:rsid w:val="29763B89"/>
    <w:rsid w:val="298040BC"/>
    <w:rsid w:val="2983B782"/>
    <w:rsid w:val="29BCC457"/>
    <w:rsid w:val="29BEE9F6"/>
    <w:rsid w:val="29C74218"/>
    <w:rsid w:val="2A1AB11B"/>
    <w:rsid w:val="2A1F312A"/>
    <w:rsid w:val="2A235D93"/>
    <w:rsid w:val="2A2F1331"/>
    <w:rsid w:val="2A648AF9"/>
    <w:rsid w:val="2A6C06E2"/>
    <w:rsid w:val="2A7DE640"/>
    <w:rsid w:val="2AAE174B"/>
    <w:rsid w:val="2AB45208"/>
    <w:rsid w:val="2AB536AD"/>
    <w:rsid w:val="2AFEC5F5"/>
    <w:rsid w:val="2B1136D1"/>
    <w:rsid w:val="2B3A333B"/>
    <w:rsid w:val="2B415CBD"/>
    <w:rsid w:val="2B53A4EF"/>
    <w:rsid w:val="2B65EE95"/>
    <w:rsid w:val="2B6E1360"/>
    <w:rsid w:val="2B726062"/>
    <w:rsid w:val="2B7B6771"/>
    <w:rsid w:val="2B86CF9E"/>
    <w:rsid w:val="2BB30A2D"/>
    <w:rsid w:val="2BBB018B"/>
    <w:rsid w:val="2BF0BFC6"/>
    <w:rsid w:val="2C113A43"/>
    <w:rsid w:val="2C2E6980"/>
    <w:rsid w:val="2C559BE4"/>
    <w:rsid w:val="2C9300F1"/>
    <w:rsid w:val="2CB3CF8A"/>
    <w:rsid w:val="2CB48E20"/>
    <w:rsid w:val="2CBE4D9C"/>
    <w:rsid w:val="2CD337B6"/>
    <w:rsid w:val="2D762B38"/>
    <w:rsid w:val="2D913F8B"/>
    <w:rsid w:val="2DA26854"/>
    <w:rsid w:val="2DB28372"/>
    <w:rsid w:val="2DCACCE3"/>
    <w:rsid w:val="2E2B438D"/>
    <w:rsid w:val="2E2F74EB"/>
    <w:rsid w:val="2E38A37D"/>
    <w:rsid w:val="2E4870FB"/>
    <w:rsid w:val="2E5E3468"/>
    <w:rsid w:val="2EA85921"/>
    <w:rsid w:val="2ECF453B"/>
    <w:rsid w:val="2ECFEAFE"/>
    <w:rsid w:val="2ED7E1CC"/>
    <w:rsid w:val="2EF371F9"/>
    <w:rsid w:val="2EF810A8"/>
    <w:rsid w:val="2F229E11"/>
    <w:rsid w:val="2F2724E8"/>
    <w:rsid w:val="2F366A4C"/>
    <w:rsid w:val="2F376912"/>
    <w:rsid w:val="2F3E6B86"/>
    <w:rsid w:val="2F41A8D2"/>
    <w:rsid w:val="2F679FCA"/>
    <w:rsid w:val="2F6EA9CC"/>
    <w:rsid w:val="2FA8221D"/>
    <w:rsid w:val="2FAB2647"/>
    <w:rsid w:val="2FC03879"/>
    <w:rsid w:val="2FC3BC55"/>
    <w:rsid w:val="2FD5F1DD"/>
    <w:rsid w:val="2FDAD9DF"/>
    <w:rsid w:val="2FE365FA"/>
    <w:rsid w:val="30189FC6"/>
    <w:rsid w:val="30208B53"/>
    <w:rsid w:val="302644E5"/>
    <w:rsid w:val="3051657F"/>
    <w:rsid w:val="306283B0"/>
    <w:rsid w:val="3076F297"/>
    <w:rsid w:val="30843BF7"/>
    <w:rsid w:val="3086CBCB"/>
    <w:rsid w:val="308A7117"/>
    <w:rsid w:val="309C838C"/>
    <w:rsid w:val="30A51D18"/>
    <w:rsid w:val="30A79A29"/>
    <w:rsid w:val="30BAC33E"/>
    <w:rsid w:val="30DE2D39"/>
    <w:rsid w:val="30F95F33"/>
    <w:rsid w:val="311A294C"/>
    <w:rsid w:val="311CE1AF"/>
    <w:rsid w:val="311D00CA"/>
    <w:rsid w:val="312C7EF0"/>
    <w:rsid w:val="313B757F"/>
    <w:rsid w:val="313BDD0A"/>
    <w:rsid w:val="3140D51F"/>
    <w:rsid w:val="3150992A"/>
    <w:rsid w:val="316CD78E"/>
    <w:rsid w:val="317089AE"/>
    <w:rsid w:val="318BF543"/>
    <w:rsid w:val="31AEBE5C"/>
    <w:rsid w:val="31C0444C"/>
    <w:rsid w:val="31D1D609"/>
    <w:rsid w:val="31DAFE7E"/>
    <w:rsid w:val="3207495A"/>
    <w:rsid w:val="321E5FFE"/>
    <w:rsid w:val="3225613A"/>
    <w:rsid w:val="3238EB65"/>
    <w:rsid w:val="323B2BFD"/>
    <w:rsid w:val="3256676A"/>
    <w:rsid w:val="32701F49"/>
    <w:rsid w:val="3271141A"/>
    <w:rsid w:val="3271841E"/>
    <w:rsid w:val="329FF84D"/>
    <w:rsid w:val="32AD24FA"/>
    <w:rsid w:val="32AE8A8D"/>
    <w:rsid w:val="32B37089"/>
    <w:rsid w:val="32C70CA9"/>
    <w:rsid w:val="32DCA580"/>
    <w:rsid w:val="33776A7E"/>
    <w:rsid w:val="33CA5B3B"/>
    <w:rsid w:val="33ED3DCA"/>
    <w:rsid w:val="3408123C"/>
    <w:rsid w:val="3428BE19"/>
    <w:rsid w:val="34463965"/>
    <w:rsid w:val="345A204A"/>
    <w:rsid w:val="345A4AD7"/>
    <w:rsid w:val="347875E1"/>
    <w:rsid w:val="349D1B07"/>
    <w:rsid w:val="34AC65D6"/>
    <w:rsid w:val="34AD6555"/>
    <w:rsid w:val="34CC7438"/>
    <w:rsid w:val="34DAD4DF"/>
    <w:rsid w:val="34DEE5AC"/>
    <w:rsid w:val="34E95DB4"/>
    <w:rsid w:val="350463A1"/>
    <w:rsid w:val="353C3AAF"/>
    <w:rsid w:val="355AA55E"/>
    <w:rsid w:val="3563AE6C"/>
    <w:rsid w:val="356FD81E"/>
    <w:rsid w:val="357CBE11"/>
    <w:rsid w:val="35829D2E"/>
    <w:rsid w:val="35A9D489"/>
    <w:rsid w:val="35C29C68"/>
    <w:rsid w:val="35DB6BCA"/>
    <w:rsid w:val="35E29406"/>
    <w:rsid w:val="35E52161"/>
    <w:rsid w:val="35FDC850"/>
    <w:rsid w:val="3600158C"/>
    <w:rsid w:val="360460E6"/>
    <w:rsid w:val="36193E70"/>
    <w:rsid w:val="361B8F41"/>
    <w:rsid w:val="36343651"/>
    <w:rsid w:val="364048B1"/>
    <w:rsid w:val="366C08B8"/>
    <w:rsid w:val="3673EDAB"/>
    <w:rsid w:val="369DE32D"/>
    <w:rsid w:val="36F23095"/>
    <w:rsid w:val="36F73305"/>
    <w:rsid w:val="37002494"/>
    <w:rsid w:val="37063005"/>
    <w:rsid w:val="37210467"/>
    <w:rsid w:val="37352181"/>
    <w:rsid w:val="3753F090"/>
    <w:rsid w:val="376B1B27"/>
    <w:rsid w:val="376FE3A7"/>
    <w:rsid w:val="37743A7C"/>
    <w:rsid w:val="37767AED"/>
    <w:rsid w:val="3778A9CA"/>
    <w:rsid w:val="37B403E9"/>
    <w:rsid w:val="37C7D2A7"/>
    <w:rsid w:val="37CA6A2A"/>
    <w:rsid w:val="37CFD2EB"/>
    <w:rsid w:val="37FD0434"/>
    <w:rsid w:val="3825661F"/>
    <w:rsid w:val="382578C7"/>
    <w:rsid w:val="3829056C"/>
    <w:rsid w:val="384285B9"/>
    <w:rsid w:val="386074E0"/>
    <w:rsid w:val="3869EDC4"/>
    <w:rsid w:val="3885AE8C"/>
    <w:rsid w:val="38B9F337"/>
    <w:rsid w:val="38BD446C"/>
    <w:rsid w:val="38C98057"/>
    <w:rsid w:val="38CD8DC3"/>
    <w:rsid w:val="39166883"/>
    <w:rsid w:val="39A4410E"/>
    <w:rsid w:val="39B3C82B"/>
    <w:rsid w:val="39EAE070"/>
    <w:rsid w:val="3A245DB2"/>
    <w:rsid w:val="3A3B8FC6"/>
    <w:rsid w:val="3A678285"/>
    <w:rsid w:val="3A6F5E86"/>
    <w:rsid w:val="3A6F874F"/>
    <w:rsid w:val="3A72F5EE"/>
    <w:rsid w:val="3A8BCD3F"/>
    <w:rsid w:val="3A9E9FC2"/>
    <w:rsid w:val="3AD4A8E0"/>
    <w:rsid w:val="3AD9695C"/>
    <w:rsid w:val="3B1C97F7"/>
    <w:rsid w:val="3B26874F"/>
    <w:rsid w:val="3B42A2BE"/>
    <w:rsid w:val="3B61AD10"/>
    <w:rsid w:val="3B85150E"/>
    <w:rsid w:val="3BB0B5CC"/>
    <w:rsid w:val="3BBC1F2A"/>
    <w:rsid w:val="3BE5E7D3"/>
    <w:rsid w:val="3BF9A0A4"/>
    <w:rsid w:val="3C03BB99"/>
    <w:rsid w:val="3C051078"/>
    <w:rsid w:val="3C56390B"/>
    <w:rsid w:val="3C75B865"/>
    <w:rsid w:val="3C8809ED"/>
    <w:rsid w:val="3C9880D5"/>
    <w:rsid w:val="3CAD7EB0"/>
    <w:rsid w:val="3CC291E5"/>
    <w:rsid w:val="3CC911F2"/>
    <w:rsid w:val="3CE718CE"/>
    <w:rsid w:val="3CF07971"/>
    <w:rsid w:val="3D15F6DC"/>
    <w:rsid w:val="3D237FEF"/>
    <w:rsid w:val="3D3FF752"/>
    <w:rsid w:val="3D75F11E"/>
    <w:rsid w:val="3D7CBAEE"/>
    <w:rsid w:val="3D80C250"/>
    <w:rsid w:val="3DA76C9E"/>
    <w:rsid w:val="3DC7AF89"/>
    <w:rsid w:val="3DD5006A"/>
    <w:rsid w:val="3DD69B90"/>
    <w:rsid w:val="3DF7DFB3"/>
    <w:rsid w:val="3E3D7D00"/>
    <w:rsid w:val="3E41963E"/>
    <w:rsid w:val="3E48890D"/>
    <w:rsid w:val="3E51C455"/>
    <w:rsid w:val="3E51E3D3"/>
    <w:rsid w:val="3EC8C48B"/>
    <w:rsid w:val="3ED9FBC7"/>
    <w:rsid w:val="3F11ED13"/>
    <w:rsid w:val="3F20022E"/>
    <w:rsid w:val="3F24885C"/>
    <w:rsid w:val="3F43655A"/>
    <w:rsid w:val="3F4B71E4"/>
    <w:rsid w:val="3F96489A"/>
    <w:rsid w:val="3FA95B7B"/>
    <w:rsid w:val="3FCB3908"/>
    <w:rsid w:val="4010B424"/>
    <w:rsid w:val="4028BF78"/>
    <w:rsid w:val="406B4877"/>
    <w:rsid w:val="4085DDC2"/>
    <w:rsid w:val="40992543"/>
    <w:rsid w:val="40B19A35"/>
    <w:rsid w:val="40B5E1ED"/>
    <w:rsid w:val="40B875B4"/>
    <w:rsid w:val="40BAA7A2"/>
    <w:rsid w:val="40BDBE03"/>
    <w:rsid w:val="410B7926"/>
    <w:rsid w:val="411B96CB"/>
    <w:rsid w:val="416AFF63"/>
    <w:rsid w:val="419C8750"/>
    <w:rsid w:val="41B0F341"/>
    <w:rsid w:val="41B473AC"/>
    <w:rsid w:val="41B83CEC"/>
    <w:rsid w:val="41BB9B89"/>
    <w:rsid w:val="41C131F2"/>
    <w:rsid w:val="41C380F6"/>
    <w:rsid w:val="41F6C8D9"/>
    <w:rsid w:val="420EDFB5"/>
    <w:rsid w:val="421B96FB"/>
    <w:rsid w:val="4260ED65"/>
    <w:rsid w:val="42957436"/>
    <w:rsid w:val="42A516FA"/>
    <w:rsid w:val="42A9D39D"/>
    <w:rsid w:val="42AB73FA"/>
    <w:rsid w:val="42B3F707"/>
    <w:rsid w:val="42E32B26"/>
    <w:rsid w:val="42E66FAC"/>
    <w:rsid w:val="431F9443"/>
    <w:rsid w:val="4320D79A"/>
    <w:rsid w:val="4324E0A4"/>
    <w:rsid w:val="4349BCE6"/>
    <w:rsid w:val="434B1773"/>
    <w:rsid w:val="43938B8A"/>
    <w:rsid w:val="439B82DF"/>
    <w:rsid w:val="439D249D"/>
    <w:rsid w:val="43AAB016"/>
    <w:rsid w:val="43C41795"/>
    <w:rsid w:val="43C812D9"/>
    <w:rsid w:val="43DDA11C"/>
    <w:rsid w:val="4425ADC6"/>
    <w:rsid w:val="443E4604"/>
    <w:rsid w:val="444D2C1C"/>
    <w:rsid w:val="44544F03"/>
    <w:rsid w:val="4461FE05"/>
    <w:rsid w:val="447C9CB1"/>
    <w:rsid w:val="4485ECEE"/>
    <w:rsid w:val="44957AF2"/>
    <w:rsid w:val="44A77115"/>
    <w:rsid w:val="44A96143"/>
    <w:rsid w:val="44BDA41A"/>
    <w:rsid w:val="44C4E2AE"/>
    <w:rsid w:val="450A9D9E"/>
    <w:rsid w:val="4512C247"/>
    <w:rsid w:val="451694C8"/>
    <w:rsid w:val="453959DD"/>
    <w:rsid w:val="454F62F1"/>
    <w:rsid w:val="455337BD"/>
    <w:rsid w:val="455CE64D"/>
    <w:rsid w:val="4581179C"/>
    <w:rsid w:val="45987A3A"/>
    <w:rsid w:val="459AF619"/>
    <w:rsid w:val="45AE5F0D"/>
    <w:rsid w:val="45BC5F35"/>
    <w:rsid w:val="45CCA3E6"/>
    <w:rsid w:val="45DADA60"/>
    <w:rsid w:val="4604DC65"/>
    <w:rsid w:val="460A0108"/>
    <w:rsid w:val="462537B2"/>
    <w:rsid w:val="462ED4D9"/>
    <w:rsid w:val="4638E1A9"/>
    <w:rsid w:val="4648DF47"/>
    <w:rsid w:val="464B0976"/>
    <w:rsid w:val="466D9ADB"/>
    <w:rsid w:val="4670277E"/>
    <w:rsid w:val="4670CF85"/>
    <w:rsid w:val="467CD294"/>
    <w:rsid w:val="4695772D"/>
    <w:rsid w:val="46B096D2"/>
    <w:rsid w:val="46B54FA6"/>
    <w:rsid w:val="46EF3E6A"/>
    <w:rsid w:val="471B0C02"/>
    <w:rsid w:val="475C2D65"/>
    <w:rsid w:val="475E9A4C"/>
    <w:rsid w:val="4790FF6D"/>
    <w:rsid w:val="47917F6B"/>
    <w:rsid w:val="47A6C499"/>
    <w:rsid w:val="47AA279E"/>
    <w:rsid w:val="47C3031F"/>
    <w:rsid w:val="47D6BFAA"/>
    <w:rsid w:val="47DA5267"/>
    <w:rsid w:val="47E10205"/>
    <w:rsid w:val="47E21F68"/>
    <w:rsid w:val="47E289F8"/>
    <w:rsid w:val="47E5E3F7"/>
    <w:rsid w:val="47F2AA8E"/>
    <w:rsid w:val="4800E6F1"/>
    <w:rsid w:val="48075EAB"/>
    <w:rsid w:val="48082059"/>
    <w:rsid w:val="481BA01A"/>
    <w:rsid w:val="485A153A"/>
    <w:rsid w:val="488BCC61"/>
    <w:rsid w:val="488DE6E4"/>
    <w:rsid w:val="48A33BFF"/>
    <w:rsid w:val="48BA547F"/>
    <w:rsid w:val="48C4DEF3"/>
    <w:rsid w:val="48DB3C72"/>
    <w:rsid w:val="48EFCC7B"/>
    <w:rsid w:val="48F28C4C"/>
    <w:rsid w:val="49065E11"/>
    <w:rsid w:val="490C3C33"/>
    <w:rsid w:val="491654C8"/>
    <w:rsid w:val="4919239F"/>
    <w:rsid w:val="49251519"/>
    <w:rsid w:val="49261138"/>
    <w:rsid w:val="492765BB"/>
    <w:rsid w:val="49331E2A"/>
    <w:rsid w:val="493427FC"/>
    <w:rsid w:val="496D1E96"/>
    <w:rsid w:val="49A578AD"/>
    <w:rsid w:val="49A7C42F"/>
    <w:rsid w:val="49B00810"/>
    <w:rsid w:val="49B10344"/>
    <w:rsid w:val="49B7D9BF"/>
    <w:rsid w:val="49C39F3E"/>
    <w:rsid w:val="49C5CD74"/>
    <w:rsid w:val="49D1C5B3"/>
    <w:rsid w:val="49D4B664"/>
    <w:rsid w:val="49D689B9"/>
    <w:rsid w:val="49DAC6F1"/>
    <w:rsid w:val="49E9C1C0"/>
    <w:rsid w:val="4A02EA4D"/>
    <w:rsid w:val="4A15BBFA"/>
    <w:rsid w:val="4A19F19A"/>
    <w:rsid w:val="4A1DB2C1"/>
    <w:rsid w:val="4A1F925B"/>
    <w:rsid w:val="4A579429"/>
    <w:rsid w:val="4A6A23D2"/>
    <w:rsid w:val="4A701B1C"/>
    <w:rsid w:val="4A7F1C76"/>
    <w:rsid w:val="4A96A451"/>
    <w:rsid w:val="4AAC3258"/>
    <w:rsid w:val="4AB56399"/>
    <w:rsid w:val="4AC6D8FE"/>
    <w:rsid w:val="4AD36681"/>
    <w:rsid w:val="4ADD55A2"/>
    <w:rsid w:val="4ADE7C85"/>
    <w:rsid w:val="4AFFCE41"/>
    <w:rsid w:val="4B69FD3A"/>
    <w:rsid w:val="4B96E3D0"/>
    <w:rsid w:val="4B9F61C7"/>
    <w:rsid w:val="4C0461F8"/>
    <w:rsid w:val="4C0B285B"/>
    <w:rsid w:val="4C111CA8"/>
    <w:rsid w:val="4C1F3269"/>
    <w:rsid w:val="4C262D6D"/>
    <w:rsid w:val="4C3825DD"/>
    <w:rsid w:val="4C3F4684"/>
    <w:rsid w:val="4C595F40"/>
    <w:rsid w:val="4C77218C"/>
    <w:rsid w:val="4C84EE00"/>
    <w:rsid w:val="4CBF9A84"/>
    <w:rsid w:val="4CC7360B"/>
    <w:rsid w:val="4CC81E87"/>
    <w:rsid w:val="4CDE6CE3"/>
    <w:rsid w:val="4D09E026"/>
    <w:rsid w:val="4D16F306"/>
    <w:rsid w:val="4D3243EE"/>
    <w:rsid w:val="4D422E48"/>
    <w:rsid w:val="4D4CD9EE"/>
    <w:rsid w:val="4D50FD4B"/>
    <w:rsid w:val="4D51925C"/>
    <w:rsid w:val="4D52CC6A"/>
    <w:rsid w:val="4D618525"/>
    <w:rsid w:val="4D8824F7"/>
    <w:rsid w:val="4D8D5061"/>
    <w:rsid w:val="4D8F810B"/>
    <w:rsid w:val="4DA2104D"/>
    <w:rsid w:val="4DB6F6F2"/>
    <w:rsid w:val="4DB8D6F2"/>
    <w:rsid w:val="4DFEC2A4"/>
    <w:rsid w:val="4E2E30C3"/>
    <w:rsid w:val="4E39F98C"/>
    <w:rsid w:val="4E479D6B"/>
    <w:rsid w:val="4E6588FE"/>
    <w:rsid w:val="4EE64A4A"/>
    <w:rsid w:val="4EEAA036"/>
    <w:rsid w:val="4EEAB555"/>
    <w:rsid w:val="4F34CC2B"/>
    <w:rsid w:val="4F38BEE6"/>
    <w:rsid w:val="4F3E233B"/>
    <w:rsid w:val="4F465E7B"/>
    <w:rsid w:val="4F47A5B1"/>
    <w:rsid w:val="4F47F3E0"/>
    <w:rsid w:val="4F6CD182"/>
    <w:rsid w:val="4F8170EE"/>
    <w:rsid w:val="4F99993F"/>
    <w:rsid w:val="4FAE1672"/>
    <w:rsid w:val="4FC53073"/>
    <w:rsid w:val="4FD4818C"/>
    <w:rsid w:val="4FD7CD7F"/>
    <w:rsid w:val="4FE327BD"/>
    <w:rsid w:val="4FF78121"/>
    <w:rsid w:val="500435CD"/>
    <w:rsid w:val="502B78C4"/>
    <w:rsid w:val="5035FDF7"/>
    <w:rsid w:val="503A3F4E"/>
    <w:rsid w:val="5066E55D"/>
    <w:rsid w:val="509BD985"/>
    <w:rsid w:val="509F3434"/>
    <w:rsid w:val="50B3124B"/>
    <w:rsid w:val="50CCA435"/>
    <w:rsid w:val="50F87FC8"/>
    <w:rsid w:val="50FA2DB4"/>
    <w:rsid w:val="511DA1F8"/>
    <w:rsid w:val="513D4BFB"/>
    <w:rsid w:val="513D55D5"/>
    <w:rsid w:val="515AB2BA"/>
    <w:rsid w:val="51741703"/>
    <w:rsid w:val="517B77DC"/>
    <w:rsid w:val="51AF75AC"/>
    <w:rsid w:val="51B17016"/>
    <w:rsid w:val="51B327D7"/>
    <w:rsid w:val="51C0A0C8"/>
    <w:rsid w:val="51CF5E6A"/>
    <w:rsid w:val="51D08E3C"/>
    <w:rsid w:val="51D753A4"/>
    <w:rsid w:val="51EABD24"/>
    <w:rsid w:val="51FB4180"/>
    <w:rsid w:val="5202C584"/>
    <w:rsid w:val="520ECE62"/>
    <w:rsid w:val="523B8033"/>
    <w:rsid w:val="524BE8D5"/>
    <w:rsid w:val="527C8B45"/>
    <w:rsid w:val="527FEC30"/>
    <w:rsid w:val="528A99FE"/>
    <w:rsid w:val="52A20FC1"/>
    <w:rsid w:val="52AB79EF"/>
    <w:rsid w:val="52CF5BB3"/>
    <w:rsid w:val="52EC3394"/>
    <w:rsid w:val="52FBBFF2"/>
    <w:rsid w:val="531D4F32"/>
    <w:rsid w:val="532A5B21"/>
    <w:rsid w:val="534020C1"/>
    <w:rsid w:val="5341D230"/>
    <w:rsid w:val="5347074B"/>
    <w:rsid w:val="535DE5B7"/>
    <w:rsid w:val="535EB478"/>
    <w:rsid w:val="537ED3A8"/>
    <w:rsid w:val="53887637"/>
    <w:rsid w:val="53A37B86"/>
    <w:rsid w:val="53A7B4AE"/>
    <w:rsid w:val="53B25A12"/>
    <w:rsid w:val="53DCA7EC"/>
    <w:rsid w:val="53E03A42"/>
    <w:rsid w:val="53E8A546"/>
    <w:rsid w:val="540644D8"/>
    <w:rsid w:val="5424E82C"/>
    <w:rsid w:val="5454EF2A"/>
    <w:rsid w:val="546A74E5"/>
    <w:rsid w:val="5488EB5A"/>
    <w:rsid w:val="54B496D3"/>
    <w:rsid w:val="54BF6ED1"/>
    <w:rsid w:val="54D6809C"/>
    <w:rsid w:val="54DA21D3"/>
    <w:rsid w:val="551E0029"/>
    <w:rsid w:val="554E719B"/>
    <w:rsid w:val="5559F6D9"/>
    <w:rsid w:val="55691A87"/>
    <w:rsid w:val="556BC96B"/>
    <w:rsid w:val="556FD153"/>
    <w:rsid w:val="55750D95"/>
    <w:rsid w:val="55D99B7A"/>
    <w:rsid w:val="55E0A13A"/>
    <w:rsid w:val="5617C081"/>
    <w:rsid w:val="56201A4B"/>
    <w:rsid w:val="5635E0B0"/>
    <w:rsid w:val="56378DA4"/>
    <w:rsid w:val="564A0D45"/>
    <w:rsid w:val="5653ADFE"/>
    <w:rsid w:val="5654EFF4"/>
    <w:rsid w:val="565B6CD5"/>
    <w:rsid w:val="565E903F"/>
    <w:rsid w:val="56629D33"/>
    <w:rsid w:val="566C4D43"/>
    <w:rsid w:val="56AF6DCA"/>
    <w:rsid w:val="56AF6EA1"/>
    <w:rsid w:val="56EFCC08"/>
    <w:rsid w:val="57185B5B"/>
    <w:rsid w:val="572163F6"/>
    <w:rsid w:val="573C9670"/>
    <w:rsid w:val="577B54A5"/>
    <w:rsid w:val="577FB66E"/>
    <w:rsid w:val="57881A17"/>
    <w:rsid w:val="5798F4B9"/>
    <w:rsid w:val="57B89B2D"/>
    <w:rsid w:val="57C2C896"/>
    <w:rsid w:val="57D29B24"/>
    <w:rsid w:val="580C26D4"/>
    <w:rsid w:val="584DD15B"/>
    <w:rsid w:val="58520A9A"/>
    <w:rsid w:val="585A5643"/>
    <w:rsid w:val="5887100A"/>
    <w:rsid w:val="588B8DA0"/>
    <w:rsid w:val="588F044B"/>
    <w:rsid w:val="58E6AA1B"/>
    <w:rsid w:val="5912BC7F"/>
    <w:rsid w:val="5913300F"/>
    <w:rsid w:val="5939F3C0"/>
    <w:rsid w:val="5948B166"/>
    <w:rsid w:val="595813E9"/>
    <w:rsid w:val="596C284C"/>
    <w:rsid w:val="596DE2B1"/>
    <w:rsid w:val="59A1D19A"/>
    <w:rsid w:val="59BCF52F"/>
    <w:rsid w:val="59BD5858"/>
    <w:rsid w:val="59BFE286"/>
    <w:rsid w:val="59FA39D0"/>
    <w:rsid w:val="5A0CB7FE"/>
    <w:rsid w:val="5A0F3284"/>
    <w:rsid w:val="5A12F81C"/>
    <w:rsid w:val="5A26C500"/>
    <w:rsid w:val="5A521873"/>
    <w:rsid w:val="5A6B2F68"/>
    <w:rsid w:val="5AF9DB78"/>
    <w:rsid w:val="5AFD7B01"/>
    <w:rsid w:val="5B0C4391"/>
    <w:rsid w:val="5B8591C0"/>
    <w:rsid w:val="5B949BC0"/>
    <w:rsid w:val="5B960A31"/>
    <w:rsid w:val="5BA033DD"/>
    <w:rsid w:val="5BA12DBA"/>
    <w:rsid w:val="5BA4BFBD"/>
    <w:rsid w:val="5BFF8BE9"/>
    <w:rsid w:val="5C06FFC9"/>
    <w:rsid w:val="5C1DD6CF"/>
    <w:rsid w:val="5C30275A"/>
    <w:rsid w:val="5C37284A"/>
    <w:rsid w:val="5CAE59BE"/>
    <w:rsid w:val="5CDE107B"/>
    <w:rsid w:val="5CED7054"/>
    <w:rsid w:val="5CFC614C"/>
    <w:rsid w:val="5D297BB5"/>
    <w:rsid w:val="5D411C62"/>
    <w:rsid w:val="5D66EE97"/>
    <w:rsid w:val="5D6D1AD0"/>
    <w:rsid w:val="5D98E1EA"/>
    <w:rsid w:val="5DAACE4C"/>
    <w:rsid w:val="5DB90932"/>
    <w:rsid w:val="5DC7BAD9"/>
    <w:rsid w:val="5DD6E747"/>
    <w:rsid w:val="5E068012"/>
    <w:rsid w:val="5E58CBB1"/>
    <w:rsid w:val="5E76AE1B"/>
    <w:rsid w:val="5E7CFC77"/>
    <w:rsid w:val="5E86AE1B"/>
    <w:rsid w:val="5EBC9E06"/>
    <w:rsid w:val="5EC5EEDA"/>
    <w:rsid w:val="5ECB0F6D"/>
    <w:rsid w:val="5EE912C6"/>
    <w:rsid w:val="5F1E89B3"/>
    <w:rsid w:val="5F2B66B0"/>
    <w:rsid w:val="5F2F023B"/>
    <w:rsid w:val="5F39F3A8"/>
    <w:rsid w:val="5F4AFE9D"/>
    <w:rsid w:val="5F60259C"/>
    <w:rsid w:val="5F7217E5"/>
    <w:rsid w:val="5FEBD027"/>
    <w:rsid w:val="5FF67D30"/>
    <w:rsid w:val="6008023B"/>
    <w:rsid w:val="60304BA5"/>
    <w:rsid w:val="6037C474"/>
    <w:rsid w:val="604AB647"/>
    <w:rsid w:val="604B80EA"/>
    <w:rsid w:val="605872E9"/>
    <w:rsid w:val="60655874"/>
    <w:rsid w:val="6097830A"/>
    <w:rsid w:val="60C50023"/>
    <w:rsid w:val="60D2285F"/>
    <w:rsid w:val="60D9F76B"/>
    <w:rsid w:val="60DF2DA2"/>
    <w:rsid w:val="60E71A2D"/>
    <w:rsid w:val="60EA42D7"/>
    <w:rsid w:val="6114FF38"/>
    <w:rsid w:val="6131A0C2"/>
    <w:rsid w:val="616B5127"/>
    <w:rsid w:val="61720EC2"/>
    <w:rsid w:val="6197AD33"/>
    <w:rsid w:val="61B475FB"/>
    <w:rsid w:val="61C49C67"/>
    <w:rsid w:val="61CC0F4D"/>
    <w:rsid w:val="61CE4068"/>
    <w:rsid w:val="61D02626"/>
    <w:rsid w:val="6203BDDB"/>
    <w:rsid w:val="622DB5B0"/>
    <w:rsid w:val="623423F0"/>
    <w:rsid w:val="62359ED1"/>
    <w:rsid w:val="62442555"/>
    <w:rsid w:val="6244CD01"/>
    <w:rsid w:val="624E8430"/>
    <w:rsid w:val="62592763"/>
    <w:rsid w:val="625B4230"/>
    <w:rsid w:val="627D849D"/>
    <w:rsid w:val="6282BC98"/>
    <w:rsid w:val="62A2CD2F"/>
    <w:rsid w:val="62D4EAF7"/>
    <w:rsid w:val="62DAC7D9"/>
    <w:rsid w:val="62F67412"/>
    <w:rsid w:val="631645CA"/>
    <w:rsid w:val="63168CE1"/>
    <w:rsid w:val="6338F398"/>
    <w:rsid w:val="6339A984"/>
    <w:rsid w:val="63438765"/>
    <w:rsid w:val="6348EF58"/>
    <w:rsid w:val="63887F4F"/>
    <w:rsid w:val="63C12394"/>
    <w:rsid w:val="63DCCA8B"/>
    <w:rsid w:val="63E151C7"/>
    <w:rsid w:val="641B82BA"/>
    <w:rsid w:val="642BDD11"/>
    <w:rsid w:val="642ED269"/>
    <w:rsid w:val="643162E8"/>
    <w:rsid w:val="644E9F25"/>
    <w:rsid w:val="6462BE83"/>
    <w:rsid w:val="646FD7BF"/>
    <w:rsid w:val="64849D97"/>
    <w:rsid w:val="64AE9F22"/>
    <w:rsid w:val="64CF6EBF"/>
    <w:rsid w:val="64F171C8"/>
    <w:rsid w:val="6502670D"/>
    <w:rsid w:val="6513F29D"/>
    <w:rsid w:val="65215AD9"/>
    <w:rsid w:val="65507EA8"/>
    <w:rsid w:val="6551A957"/>
    <w:rsid w:val="655DD85D"/>
    <w:rsid w:val="658CF656"/>
    <w:rsid w:val="65EAE182"/>
    <w:rsid w:val="65ED30D5"/>
    <w:rsid w:val="660D6EAA"/>
    <w:rsid w:val="666BEB7E"/>
    <w:rsid w:val="66876B55"/>
    <w:rsid w:val="66B44D28"/>
    <w:rsid w:val="66D32082"/>
    <w:rsid w:val="66D4A35A"/>
    <w:rsid w:val="66E17CC2"/>
    <w:rsid w:val="66E80BF2"/>
    <w:rsid w:val="66F21FE4"/>
    <w:rsid w:val="67031CF9"/>
    <w:rsid w:val="67102C03"/>
    <w:rsid w:val="672695E4"/>
    <w:rsid w:val="6737F4BA"/>
    <w:rsid w:val="67476591"/>
    <w:rsid w:val="6767844A"/>
    <w:rsid w:val="677030FA"/>
    <w:rsid w:val="67A6650A"/>
    <w:rsid w:val="67AFE05D"/>
    <w:rsid w:val="67D37A06"/>
    <w:rsid w:val="67D9FBFC"/>
    <w:rsid w:val="67EDD058"/>
    <w:rsid w:val="680F226A"/>
    <w:rsid w:val="6810DE02"/>
    <w:rsid w:val="6822A6CA"/>
    <w:rsid w:val="6838C797"/>
    <w:rsid w:val="684FC493"/>
    <w:rsid w:val="6862D52E"/>
    <w:rsid w:val="68802185"/>
    <w:rsid w:val="68894A19"/>
    <w:rsid w:val="688A80BD"/>
    <w:rsid w:val="689A14DB"/>
    <w:rsid w:val="68DFC7B7"/>
    <w:rsid w:val="68E7CDF3"/>
    <w:rsid w:val="68EEC62C"/>
    <w:rsid w:val="69140B1E"/>
    <w:rsid w:val="6915776A"/>
    <w:rsid w:val="69192AFC"/>
    <w:rsid w:val="693AF7D2"/>
    <w:rsid w:val="695CAE87"/>
    <w:rsid w:val="69A0C4C6"/>
    <w:rsid w:val="69B4D0C1"/>
    <w:rsid w:val="69DD8904"/>
    <w:rsid w:val="69E30F95"/>
    <w:rsid w:val="6A4F6A0B"/>
    <w:rsid w:val="6A573D5A"/>
    <w:rsid w:val="6A5F9690"/>
    <w:rsid w:val="6A6A4EB9"/>
    <w:rsid w:val="6A79FC87"/>
    <w:rsid w:val="6A8EBEAC"/>
    <w:rsid w:val="6AA7ADE5"/>
    <w:rsid w:val="6AC7859A"/>
    <w:rsid w:val="6AC9661D"/>
    <w:rsid w:val="6AF5594B"/>
    <w:rsid w:val="6B05449D"/>
    <w:rsid w:val="6B18949B"/>
    <w:rsid w:val="6B4D484D"/>
    <w:rsid w:val="6B634627"/>
    <w:rsid w:val="6B8A7402"/>
    <w:rsid w:val="6B957581"/>
    <w:rsid w:val="6BC3C7A2"/>
    <w:rsid w:val="6BD81CF4"/>
    <w:rsid w:val="6C349B1A"/>
    <w:rsid w:val="6C39A3D4"/>
    <w:rsid w:val="6C6803DE"/>
    <w:rsid w:val="6C8CB47A"/>
    <w:rsid w:val="6CB32FB8"/>
    <w:rsid w:val="6CEFC7FC"/>
    <w:rsid w:val="6D02B3DF"/>
    <w:rsid w:val="6D121DAB"/>
    <w:rsid w:val="6D13799A"/>
    <w:rsid w:val="6D27A5AE"/>
    <w:rsid w:val="6D3FAA70"/>
    <w:rsid w:val="6D40E4EE"/>
    <w:rsid w:val="6D469C9B"/>
    <w:rsid w:val="6D486CD2"/>
    <w:rsid w:val="6D589448"/>
    <w:rsid w:val="6D79F343"/>
    <w:rsid w:val="6D8A886B"/>
    <w:rsid w:val="6D97F997"/>
    <w:rsid w:val="6DA1EF7B"/>
    <w:rsid w:val="6DA30558"/>
    <w:rsid w:val="6DA3A43D"/>
    <w:rsid w:val="6DB535E5"/>
    <w:rsid w:val="6DB86905"/>
    <w:rsid w:val="6DCADD21"/>
    <w:rsid w:val="6DDB76B1"/>
    <w:rsid w:val="6DE0D667"/>
    <w:rsid w:val="6DFA6755"/>
    <w:rsid w:val="6E0666D9"/>
    <w:rsid w:val="6E09EE08"/>
    <w:rsid w:val="6E0EADBE"/>
    <w:rsid w:val="6E1AD18D"/>
    <w:rsid w:val="6E500B78"/>
    <w:rsid w:val="6E51042B"/>
    <w:rsid w:val="6E730E11"/>
    <w:rsid w:val="6E8D4A6C"/>
    <w:rsid w:val="6E8E6CEE"/>
    <w:rsid w:val="6E91CA13"/>
    <w:rsid w:val="6E927815"/>
    <w:rsid w:val="6EBB3708"/>
    <w:rsid w:val="6EBB5BA7"/>
    <w:rsid w:val="6EBC6AB0"/>
    <w:rsid w:val="6EDF6340"/>
    <w:rsid w:val="6EE6B935"/>
    <w:rsid w:val="6F03E839"/>
    <w:rsid w:val="6F03F1FB"/>
    <w:rsid w:val="6F0F7548"/>
    <w:rsid w:val="6F390E33"/>
    <w:rsid w:val="6F6332AF"/>
    <w:rsid w:val="6F6AA965"/>
    <w:rsid w:val="6F9190F7"/>
    <w:rsid w:val="6FB8E31F"/>
    <w:rsid w:val="6FC3A386"/>
    <w:rsid w:val="6FF4A871"/>
    <w:rsid w:val="6FF80A4B"/>
    <w:rsid w:val="6FFF770D"/>
    <w:rsid w:val="700E3B0D"/>
    <w:rsid w:val="701376F3"/>
    <w:rsid w:val="702E7199"/>
    <w:rsid w:val="703A42BF"/>
    <w:rsid w:val="703D836B"/>
    <w:rsid w:val="70568B64"/>
    <w:rsid w:val="7074A336"/>
    <w:rsid w:val="707EC812"/>
    <w:rsid w:val="70A43FDB"/>
    <w:rsid w:val="70A7EBAA"/>
    <w:rsid w:val="70AAFC36"/>
    <w:rsid w:val="70D74732"/>
    <w:rsid w:val="70DEA0E6"/>
    <w:rsid w:val="70F8BB33"/>
    <w:rsid w:val="70FB747E"/>
    <w:rsid w:val="710DCD23"/>
    <w:rsid w:val="710F5239"/>
    <w:rsid w:val="7118CF57"/>
    <w:rsid w:val="711ED78F"/>
    <w:rsid w:val="71598ADA"/>
    <w:rsid w:val="715CA86C"/>
    <w:rsid w:val="7167BD80"/>
    <w:rsid w:val="71833A5E"/>
    <w:rsid w:val="718B509E"/>
    <w:rsid w:val="719917EA"/>
    <w:rsid w:val="71AA53F7"/>
    <w:rsid w:val="71C3F885"/>
    <w:rsid w:val="71C4D849"/>
    <w:rsid w:val="71CFB02E"/>
    <w:rsid w:val="71DB52E0"/>
    <w:rsid w:val="71E47C24"/>
    <w:rsid w:val="720B30C7"/>
    <w:rsid w:val="727C4E3F"/>
    <w:rsid w:val="728E87C4"/>
    <w:rsid w:val="7292208F"/>
    <w:rsid w:val="729AE9F0"/>
    <w:rsid w:val="729DB66F"/>
    <w:rsid w:val="72BD4C03"/>
    <w:rsid w:val="72C9369F"/>
    <w:rsid w:val="72DEF7A9"/>
    <w:rsid w:val="7310F166"/>
    <w:rsid w:val="7328C754"/>
    <w:rsid w:val="732B31BD"/>
    <w:rsid w:val="7338FB1B"/>
    <w:rsid w:val="7343F287"/>
    <w:rsid w:val="734786E9"/>
    <w:rsid w:val="73583D02"/>
    <w:rsid w:val="735F463C"/>
    <w:rsid w:val="736DED00"/>
    <w:rsid w:val="73A50821"/>
    <w:rsid w:val="73CB2DD1"/>
    <w:rsid w:val="73D4A5F0"/>
    <w:rsid w:val="73E0CE25"/>
    <w:rsid w:val="741DF31D"/>
    <w:rsid w:val="742F416A"/>
    <w:rsid w:val="74519467"/>
    <w:rsid w:val="74DB6F84"/>
    <w:rsid w:val="74DFC2E8"/>
    <w:rsid w:val="74E89C91"/>
    <w:rsid w:val="751659A4"/>
    <w:rsid w:val="751E59C9"/>
    <w:rsid w:val="755A5B88"/>
    <w:rsid w:val="75600DC6"/>
    <w:rsid w:val="7560E469"/>
    <w:rsid w:val="7565CEFB"/>
    <w:rsid w:val="75697FE6"/>
    <w:rsid w:val="75863418"/>
    <w:rsid w:val="758782A4"/>
    <w:rsid w:val="758DE1EB"/>
    <w:rsid w:val="75944FBF"/>
    <w:rsid w:val="75B11123"/>
    <w:rsid w:val="75B1CCA9"/>
    <w:rsid w:val="75C43A69"/>
    <w:rsid w:val="75EA841F"/>
    <w:rsid w:val="75F2275A"/>
    <w:rsid w:val="75FBBEF6"/>
    <w:rsid w:val="76413732"/>
    <w:rsid w:val="7645169B"/>
    <w:rsid w:val="76A42673"/>
    <w:rsid w:val="76BA2A2A"/>
    <w:rsid w:val="76CBBC88"/>
    <w:rsid w:val="76CDE486"/>
    <w:rsid w:val="76EB9B73"/>
    <w:rsid w:val="76EDACDD"/>
    <w:rsid w:val="77013BD1"/>
    <w:rsid w:val="773BBA37"/>
    <w:rsid w:val="7767747D"/>
    <w:rsid w:val="7767B8CF"/>
    <w:rsid w:val="7795C6E4"/>
    <w:rsid w:val="77A4A788"/>
    <w:rsid w:val="77AE373E"/>
    <w:rsid w:val="783532DB"/>
    <w:rsid w:val="783FD128"/>
    <w:rsid w:val="78586B13"/>
    <w:rsid w:val="78656D3B"/>
    <w:rsid w:val="786CF3DB"/>
    <w:rsid w:val="78859B66"/>
    <w:rsid w:val="7885EC59"/>
    <w:rsid w:val="7891A222"/>
    <w:rsid w:val="78C3579E"/>
    <w:rsid w:val="78C4EB35"/>
    <w:rsid w:val="78D876FB"/>
    <w:rsid w:val="78E1644F"/>
    <w:rsid w:val="7905F57F"/>
    <w:rsid w:val="793BAC70"/>
    <w:rsid w:val="794ACA3D"/>
    <w:rsid w:val="79639AA6"/>
    <w:rsid w:val="7970C1CF"/>
    <w:rsid w:val="798EBC7D"/>
    <w:rsid w:val="7991F5A0"/>
    <w:rsid w:val="79D10793"/>
    <w:rsid w:val="7A054D7B"/>
    <w:rsid w:val="7A061D98"/>
    <w:rsid w:val="7A0CF2A1"/>
    <w:rsid w:val="7A3A8D50"/>
    <w:rsid w:val="7A4D89CC"/>
    <w:rsid w:val="7A62E828"/>
    <w:rsid w:val="7A6AF125"/>
    <w:rsid w:val="7A933497"/>
    <w:rsid w:val="7AAFF866"/>
    <w:rsid w:val="7AB103CD"/>
    <w:rsid w:val="7AB8540B"/>
    <w:rsid w:val="7AD75A46"/>
    <w:rsid w:val="7AD86D2A"/>
    <w:rsid w:val="7AECDEFF"/>
    <w:rsid w:val="7AF02BC5"/>
    <w:rsid w:val="7B25AA20"/>
    <w:rsid w:val="7B2E3248"/>
    <w:rsid w:val="7B4A454B"/>
    <w:rsid w:val="7B5356E2"/>
    <w:rsid w:val="7B6BF90F"/>
    <w:rsid w:val="7B77DAC1"/>
    <w:rsid w:val="7B8D9B4D"/>
    <w:rsid w:val="7B916D53"/>
    <w:rsid w:val="7BAFF18A"/>
    <w:rsid w:val="7BB5DCDA"/>
    <w:rsid w:val="7BC37BE0"/>
    <w:rsid w:val="7C15D1CF"/>
    <w:rsid w:val="7C197EE1"/>
    <w:rsid w:val="7C40D2BD"/>
    <w:rsid w:val="7C6FA1E6"/>
    <w:rsid w:val="7C9B61B8"/>
    <w:rsid w:val="7C9F1C48"/>
    <w:rsid w:val="7CAB8ACC"/>
    <w:rsid w:val="7CE26231"/>
    <w:rsid w:val="7D264F95"/>
    <w:rsid w:val="7D2B6B06"/>
    <w:rsid w:val="7D2D3DB4"/>
    <w:rsid w:val="7D40C2E3"/>
    <w:rsid w:val="7D842F3C"/>
    <w:rsid w:val="7D897F61"/>
    <w:rsid w:val="7DA5C1B8"/>
    <w:rsid w:val="7DC0A590"/>
    <w:rsid w:val="7DC3C643"/>
    <w:rsid w:val="7DE850F0"/>
    <w:rsid w:val="7E51249F"/>
    <w:rsid w:val="7E591B74"/>
    <w:rsid w:val="7E600282"/>
    <w:rsid w:val="7E6E9638"/>
    <w:rsid w:val="7EBB6364"/>
    <w:rsid w:val="7EBEF1FC"/>
    <w:rsid w:val="7EC59064"/>
    <w:rsid w:val="7ED08B72"/>
    <w:rsid w:val="7EE7B2A4"/>
    <w:rsid w:val="7EFA2870"/>
    <w:rsid w:val="7EFE5274"/>
    <w:rsid w:val="7F07901C"/>
    <w:rsid w:val="7F1CD3EC"/>
    <w:rsid w:val="7F2C1260"/>
    <w:rsid w:val="7F2E7DA3"/>
    <w:rsid w:val="7F44B5BC"/>
    <w:rsid w:val="7F7A367A"/>
    <w:rsid w:val="7F8568EC"/>
    <w:rsid w:val="7F9D9D27"/>
    <w:rsid w:val="7FB6F75A"/>
    <w:rsid w:val="7FFB8D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25DC6F"/>
  <w15:chartTrackingRefBased/>
  <w15:docId w15:val="{55D11D49-ECB1-4430-B7B5-B9FD3532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A2"/>
  </w:style>
  <w:style w:type="paragraph" w:styleId="Heading1">
    <w:name w:val="heading 1"/>
    <w:next w:val="Normal"/>
    <w:link w:val="Heading1Char"/>
    <w:uiPriority w:val="99"/>
    <w:qFormat/>
    <w:rsid w:val="00DF16B5"/>
    <w:pPr>
      <w:keepNext/>
      <w:keepLines/>
      <w:spacing w:before="520" w:after="440" w:line="440" w:lineRule="atLeast"/>
      <w:outlineLvl w:val="0"/>
    </w:pPr>
    <w:rPr>
      <w:rFonts w:ascii="Arial" w:eastAsia="Times New Roman" w:hAnsi="Arial" w:cs="Times New Roman"/>
      <w:bCs/>
      <w:color w:val="006FB7"/>
      <w:sz w:val="44"/>
      <w:szCs w:val="44"/>
    </w:rPr>
  </w:style>
  <w:style w:type="paragraph" w:styleId="Heading2">
    <w:name w:val="heading 2"/>
    <w:basedOn w:val="Heading1"/>
    <w:next w:val="Default"/>
    <w:link w:val="Heading2Char"/>
    <w:uiPriority w:val="9"/>
    <w:unhideWhenUsed/>
    <w:qFormat/>
    <w:rsid w:val="00EB6D9F"/>
    <w:pPr>
      <w:spacing w:before="40" w:after="0"/>
      <w:outlineLvl w:val="1"/>
    </w:pPr>
    <w:rPr>
      <w:rFonts w:eastAsiaTheme="majorEastAsia" w:cstheme="majorBidi"/>
      <w:b/>
      <w:color w:val="0070C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231"/>
  </w:style>
  <w:style w:type="paragraph" w:styleId="Footer">
    <w:name w:val="footer"/>
    <w:basedOn w:val="Normal"/>
    <w:link w:val="FooterChar"/>
    <w:uiPriority w:val="99"/>
    <w:unhideWhenUsed/>
    <w:rsid w:val="00164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231"/>
  </w:style>
  <w:style w:type="table" w:styleId="TableGrid">
    <w:name w:val="Table Grid"/>
    <w:basedOn w:val="TableNormal"/>
    <w:rsid w:val="00164231"/>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1">
    <w:name w:val="DHHS bullet 1"/>
    <w:basedOn w:val="Normal"/>
    <w:qFormat/>
    <w:rsid w:val="00164231"/>
    <w:pPr>
      <w:numPr>
        <w:numId w:val="2"/>
      </w:numPr>
      <w:spacing w:after="40" w:line="270" w:lineRule="atLeast"/>
    </w:pPr>
    <w:rPr>
      <w:rFonts w:ascii="Arial" w:eastAsia="Times" w:hAnsi="Arial" w:cs="Times New Roman"/>
      <w:sz w:val="24"/>
      <w:szCs w:val="20"/>
    </w:rPr>
  </w:style>
  <w:style w:type="paragraph" w:customStyle="1" w:styleId="DHHSbullet2">
    <w:name w:val="DHHS bullet 2"/>
    <w:basedOn w:val="Normal"/>
    <w:uiPriority w:val="2"/>
    <w:qFormat/>
    <w:rsid w:val="00164231"/>
    <w:pPr>
      <w:numPr>
        <w:ilvl w:val="2"/>
        <w:numId w:val="2"/>
      </w:numPr>
      <w:spacing w:after="40" w:line="270" w:lineRule="atLeast"/>
    </w:pPr>
    <w:rPr>
      <w:rFonts w:ascii="Arial" w:eastAsia="Times" w:hAnsi="Arial" w:cs="Times New Roman"/>
      <w:sz w:val="24"/>
      <w:szCs w:val="20"/>
    </w:rPr>
  </w:style>
  <w:style w:type="paragraph" w:customStyle="1" w:styleId="DHHSbullet1lastline">
    <w:name w:val="DHHS bullet 1 last line"/>
    <w:basedOn w:val="DHHSbullet1"/>
    <w:qFormat/>
    <w:rsid w:val="00164231"/>
    <w:pPr>
      <w:numPr>
        <w:ilvl w:val="1"/>
      </w:numPr>
      <w:spacing w:after="120"/>
    </w:pPr>
  </w:style>
  <w:style w:type="paragraph" w:customStyle="1" w:styleId="DHHSbullet2lastline">
    <w:name w:val="DHHS bullet 2 last line"/>
    <w:basedOn w:val="DHHSbullet2"/>
    <w:uiPriority w:val="2"/>
    <w:qFormat/>
    <w:rsid w:val="00164231"/>
    <w:pPr>
      <w:numPr>
        <w:ilvl w:val="3"/>
      </w:numPr>
      <w:spacing w:after="120"/>
    </w:pPr>
  </w:style>
  <w:style w:type="paragraph" w:customStyle="1" w:styleId="DHHStablebullet">
    <w:name w:val="DHHS table bullet"/>
    <w:basedOn w:val="Normal"/>
    <w:uiPriority w:val="3"/>
    <w:qFormat/>
    <w:rsid w:val="00164231"/>
    <w:pPr>
      <w:numPr>
        <w:ilvl w:val="6"/>
        <w:numId w:val="2"/>
      </w:numPr>
      <w:spacing w:before="80" w:after="60" w:line="240" w:lineRule="auto"/>
    </w:pPr>
    <w:rPr>
      <w:rFonts w:ascii="Arial" w:eastAsia="Times New Roman" w:hAnsi="Arial" w:cs="Times New Roman"/>
      <w:sz w:val="20"/>
      <w:szCs w:val="20"/>
    </w:rPr>
  </w:style>
  <w:style w:type="numbering" w:customStyle="1" w:styleId="Bullets">
    <w:name w:val="Bullets"/>
    <w:rsid w:val="00164231"/>
    <w:pPr>
      <w:numPr>
        <w:numId w:val="2"/>
      </w:numPr>
    </w:pPr>
  </w:style>
  <w:style w:type="paragraph" w:customStyle="1" w:styleId="DHHSbulletindent">
    <w:name w:val="DHHS bullet indent"/>
    <w:basedOn w:val="Normal"/>
    <w:uiPriority w:val="4"/>
    <w:rsid w:val="00164231"/>
    <w:pPr>
      <w:numPr>
        <w:ilvl w:val="4"/>
        <w:numId w:val="2"/>
      </w:numPr>
      <w:spacing w:after="40" w:line="270" w:lineRule="atLeast"/>
    </w:pPr>
    <w:rPr>
      <w:rFonts w:ascii="Arial" w:eastAsia="Times" w:hAnsi="Arial" w:cs="Times New Roman"/>
      <w:sz w:val="24"/>
      <w:szCs w:val="20"/>
    </w:rPr>
  </w:style>
  <w:style w:type="paragraph" w:customStyle="1" w:styleId="DHHSbulletindentlastline">
    <w:name w:val="DHHS bullet indent last line"/>
    <w:basedOn w:val="Normal"/>
    <w:uiPriority w:val="4"/>
    <w:rsid w:val="00164231"/>
    <w:pPr>
      <w:numPr>
        <w:ilvl w:val="5"/>
        <w:numId w:val="2"/>
      </w:numPr>
      <w:spacing w:after="120" w:line="270" w:lineRule="atLeast"/>
    </w:pPr>
    <w:rPr>
      <w:rFonts w:ascii="Arial" w:eastAsia="Times" w:hAnsi="Arial" w:cs="Times New Roman"/>
      <w:sz w:val="24"/>
      <w:szCs w:val="20"/>
    </w:rPr>
  </w:style>
  <w:style w:type="character" w:styleId="Hyperlink">
    <w:name w:val="Hyperlink"/>
    <w:basedOn w:val="DefaultParagraphFont"/>
    <w:uiPriority w:val="99"/>
    <w:unhideWhenUsed/>
    <w:rsid w:val="00164231"/>
    <w:rPr>
      <w:color w:val="0563C1" w:themeColor="hyperlink"/>
      <w:u w:val="single"/>
    </w:rPr>
  </w:style>
  <w:style w:type="character" w:styleId="UnresolvedMention">
    <w:name w:val="Unresolved Mention"/>
    <w:basedOn w:val="DefaultParagraphFont"/>
    <w:uiPriority w:val="99"/>
    <w:semiHidden/>
    <w:unhideWhenUsed/>
    <w:rsid w:val="00164231"/>
    <w:rPr>
      <w:color w:val="605E5C"/>
      <w:shd w:val="clear" w:color="auto" w:fill="E1DFDD"/>
    </w:rPr>
  </w:style>
  <w:style w:type="paragraph" w:styleId="NoSpacing">
    <w:name w:val="No Spacing"/>
    <w:uiPriority w:val="1"/>
    <w:qFormat/>
    <w:rsid w:val="00164231"/>
    <w:pPr>
      <w:spacing w:after="0" w:line="240" w:lineRule="auto"/>
    </w:pPr>
  </w:style>
  <w:style w:type="paragraph" w:styleId="ListParagraph">
    <w:name w:val="List Paragraph"/>
    <w:aliases w:val="DdeM List Paragraph,Bullet Point List,NFP GP Bulleted List,Recommendation,List Paragraph1,2. List Bullet 2,List Paragraph11,L,F5 List Paragraph,Dot pt,CV text,Table text,List Paragraph111,Medium Grid 1 - Accent 21,Numbered Paragraph"/>
    <w:basedOn w:val="Normal"/>
    <w:link w:val="ListParagraphChar"/>
    <w:uiPriority w:val="34"/>
    <w:qFormat/>
    <w:rsid w:val="00164231"/>
    <w:pPr>
      <w:ind w:left="720"/>
      <w:contextualSpacing/>
    </w:pPr>
  </w:style>
  <w:style w:type="paragraph" w:styleId="Title">
    <w:name w:val="Title"/>
    <w:basedOn w:val="Normal"/>
    <w:next w:val="Normal"/>
    <w:link w:val="TitleChar"/>
    <w:uiPriority w:val="10"/>
    <w:qFormat/>
    <w:rsid w:val="00BF11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17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21842"/>
    <w:rPr>
      <w:sz w:val="16"/>
      <w:szCs w:val="16"/>
    </w:rPr>
  </w:style>
  <w:style w:type="paragraph" w:styleId="CommentText">
    <w:name w:val="annotation text"/>
    <w:basedOn w:val="Normal"/>
    <w:link w:val="CommentTextChar"/>
    <w:uiPriority w:val="99"/>
    <w:semiHidden/>
    <w:unhideWhenUsed/>
    <w:rsid w:val="00C21842"/>
    <w:pPr>
      <w:spacing w:line="240" w:lineRule="auto"/>
    </w:pPr>
    <w:rPr>
      <w:sz w:val="20"/>
      <w:szCs w:val="20"/>
    </w:rPr>
  </w:style>
  <w:style w:type="character" w:customStyle="1" w:styleId="CommentTextChar">
    <w:name w:val="Comment Text Char"/>
    <w:basedOn w:val="DefaultParagraphFont"/>
    <w:link w:val="CommentText"/>
    <w:uiPriority w:val="99"/>
    <w:semiHidden/>
    <w:rsid w:val="00C21842"/>
    <w:rPr>
      <w:sz w:val="20"/>
      <w:szCs w:val="20"/>
    </w:rPr>
  </w:style>
  <w:style w:type="paragraph" w:styleId="CommentSubject">
    <w:name w:val="annotation subject"/>
    <w:basedOn w:val="CommentText"/>
    <w:next w:val="CommentText"/>
    <w:link w:val="CommentSubjectChar"/>
    <w:uiPriority w:val="99"/>
    <w:semiHidden/>
    <w:unhideWhenUsed/>
    <w:rsid w:val="00C21842"/>
    <w:rPr>
      <w:b/>
      <w:bCs/>
    </w:rPr>
  </w:style>
  <w:style w:type="character" w:customStyle="1" w:styleId="CommentSubjectChar">
    <w:name w:val="Comment Subject Char"/>
    <w:basedOn w:val="CommentTextChar"/>
    <w:link w:val="CommentSubject"/>
    <w:uiPriority w:val="99"/>
    <w:semiHidden/>
    <w:rsid w:val="00C21842"/>
    <w:rPr>
      <w:b/>
      <w:bCs/>
      <w:sz w:val="20"/>
      <w:szCs w:val="20"/>
    </w:rPr>
  </w:style>
  <w:style w:type="paragraph" w:styleId="BalloonText">
    <w:name w:val="Balloon Text"/>
    <w:basedOn w:val="Normal"/>
    <w:link w:val="BalloonTextChar"/>
    <w:uiPriority w:val="99"/>
    <w:semiHidden/>
    <w:unhideWhenUsed/>
    <w:rsid w:val="00C21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42"/>
    <w:rPr>
      <w:rFonts w:ascii="Segoe UI" w:hAnsi="Segoe UI" w:cs="Segoe UI"/>
      <w:sz w:val="18"/>
      <w:szCs w:val="18"/>
    </w:rPr>
  </w:style>
  <w:style w:type="paragraph" w:customStyle="1" w:styleId="Default">
    <w:name w:val="Default"/>
    <w:rsid w:val="00AC1317"/>
    <w:pPr>
      <w:autoSpaceDE w:val="0"/>
      <w:autoSpaceDN w:val="0"/>
      <w:adjustRightInd w:val="0"/>
      <w:spacing w:after="0" w:line="240" w:lineRule="auto"/>
    </w:pPr>
    <w:rPr>
      <w:rFonts w:ascii="VIC Light" w:hAnsi="VIC Light" w:cs="VIC Light"/>
      <w:color w:val="000000"/>
      <w:sz w:val="24"/>
      <w:szCs w:val="24"/>
    </w:rPr>
  </w:style>
  <w:style w:type="character" w:styleId="FollowedHyperlink">
    <w:name w:val="FollowedHyperlink"/>
    <w:basedOn w:val="DefaultParagraphFont"/>
    <w:uiPriority w:val="99"/>
    <w:semiHidden/>
    <w:unhideWhenUsed/>
    <w:rsid w:val="008C1463"/>
    <w:rPr>
      <w:color w:val="954F72" w:themeColor="followedHyperlink"/>
      <w:u w:val="single"/>
    </w:rPr>
  </w:style>
  <w:style w:type="paragraph" w:styleId="Revision">
    <w:name w:val="Revision"/>
    <w:hidden/>
    <w:uiPriority w:val="99"/>
    <w:semiHidden/>
    <w:rsid w:val="00110050"/>
    <w:pPr>
      <w:spacing w:after="0" w:line="240" w:lineRule="auto"/>
    </w:pPr>
  </w:style>
  <w:style w:type="character" w:customStyle="1" w:styleId="Heading1Char">
    <w:name w:val="Heading 1 Char"/>
    <w:basedOn w:val="DefaultParagraphFont"/>
    <w:link w:val="Heading1"/>
    <w:uiPriority w:val="99"/>
    <w:rsid w:val="00DF16B5"/>
    <w:rPr>
      <w:rFonts w:ascii="Arial" w:eastAsia="Times New Roman" w:hAnsi="Arial" w:cs="Times New Roman"/>
      <w:bCs/>
      <w:color w:val="006FB7"/>
      <w:sz w:val="44"/>
      <w:szCs w:val="44"/>
    </w:rPr>
  </w:style>
  <w:style w:type="paragraph" w:customStyle="1" w:styleId="DHHSbody">
    <w:name w:val="DHHS body"/>
    <w:link w:val="DHHSbodyChar"/>
    <w:qFormat/>
    <w:rsid w:val="00DF16B5"/>
    <w:pPr>
      <w:spacing w:after="120" w:line="270" w:lineRule="atLeast"/>
    </w:pPr>
    <w:rPr>
      <w:rFonts w:ascii="Arial" w:eastAsia="Times" w:hAnsi="Arial" w:cs="Times New Roman"/>
      <w:sz w:val="24"/>
      <w:szCs w:val="20"/>
    </w:rPr>
  </w:style>
  <w:style w:type="character" w:customStyle="1" w:styleId="DHHSbodyChar">
    <w:name w:val="DHHS body Char"/>
    <w:link w:val="DHHSbody"/>
    <w:rsid w:val="00DF16B5"/>
    <w:rPr>
      <w:rFonts w:ascii="Arial" w:eastAsia="Times" w:hAnsi="Arial" w:cs="Times New Roman"/>
      <w:sz w:val="24"/>
      <w:szCs w:val="20"/>
    </w:rPr>
  </w:style>
  <w:style w:type="paragraph" w:styleId="TOC1">
    <w:name w:val="toc 1"/>
    <w:basedOn w:val="Normal"/>
    <w:next w:val="Normal"/>
    <w:autoRedefine/>
    <w:uiPriority w:val="39"/>
    <w:rsid w:val="0016535E"/>
    <w:pPr>
      <w:keepNext/>
      <w:keepLines/>
      <w:tabs>
        <w:tab w:val="right" w:leader="dot" w:pos="9299"/>
      </w:tabs>
      <w:spacing w:before="160" w:after="60" w:line="270" w:lineRule="atLeast"/>
      <w:ind w:right="680"/>
    </w:pPr>
    <w:rPr>
      <w:rFonts w:ascii="Arial" w:eastAsia="Times New Roman" w:hAnsi="Arial" w:cs="Times New Roman"/>
      <w:b/>
      <w:noProof/>
      <w:szCs w:val="20"/>
    </w:rPr>
  </w:style>
  <w:style w:type="paragraph" w:styleId="TOC2">
    <w:name w:val="toc 2"/>
    <w:basedOn w:val="Normal"/>
    <w:next w:val="Normal"/>
    <w:autoRedefine/>
    <w:uiPriority w:val="39"/>
    <w:rsid w:val="00345181"/>
    <w:pPr>
      <w:keepNext/>
      <w:keepLines/>
      <w:tabs>
        <w:tab w:val="right" w:leader="dot" w:pos="9299"/>
      </w:tabs>
      <w:spacing w:after="60" w:line="270" w:lineRule="atLeast"/>
      <w:ind w:right="680"/>
    </w:pPr>
    <w:rPr>
      <w:rFonts w:ascii="Arial" w:eastAsia="Times New Roman" w:hAnsi="Arial" w:cs="Arial"/>
      <w:noProof/>
      <w:lang w:eastAsia="en-AU"/>
    </w:rPr>
  </w:style>
  <w:style w:type="paragraph" w:customStyle="1" w:styleId="DHHSreportmaintitle">
    <w:name w:val="DHHS report main title"/>
    <w:uiPriority w:val="4"/>
    <w:rsid w:val="0016535E"/>
    <w:pPr>
      <w:keepLines/>
      <w:spacing w:line="580" w:lineRule="atLeast"/>
      <w:ind w:left="720" w:hanging="720"/>
    </w:pPr>
    <w:rPr>
      <w:rFonts w:ascii="Arial" w:eastAsia="Times New Roman" w:hAnsi="Arial" w:cs="Times New Roman"/>
      <w:color w:val="006FB7"/>
      <w:sz w:val="50"/>
      <w:szCs w:val="24"/>
    </w:rPr>
  </w:style>
  <w:style w:type="paragraph" w:customStyle="1" w:styleId="DHHSbodynospace">
    <w:name w:val="DHHS body no space"/>
    <w:basedOn w:val="DHHSbody"/>
    <w:uiPriority w:val="3"/>
    <w:qFormat/>
    <w:rsid w:val="0016535E"/>
    <w:pPr>
      <w:spacing w:after="0"/>
    </w:pPr>
  </w:style>
  <w:style w:type="paragraph" w:styleId="TOCHeading">
    <w:name w:val="TOC Heading"/>
    <w:basedOn w:val="Heading1"/>
    <w:next w:val="Normal"/>
    <w:uiPriority w:val="39"/>
    <w:unhideWhenUsed/>
    <w:qFormat/>
    <w:rsid w:val="00DF1426"/>
    <w:pPr>
      <w:spacing w:before="240" w:after="0" w:line="259" w:lineRule="auto"/>
      <w:outlineLvl w:val="9"/>
    </w:pPr>
    <w:rPr>
      <w:rFonts w:asciiTheme="majorHAnsi" w:eastAsiaTheme="majorEastAsia" w:hAnsiTheme="majorHAnsi" w:cstheme="majorBidi"/>
      <w:bCs w:val="0"/>
      <w:color w:val="2F5496" w:themeColor="accent1" w:themeShade="BF"/>
      <w:sz w:val="32"/>
      <w:szCs w:val="32"/>
      <w:lang w:val="en-US"/>
    </w:rPr>
  </w:style>
  <w:style w:type="character" w:customStyle="1" w:styleId="Heading2Char">
    <w:name w:val="Heading 2 Char"/>
    <w:basedOn w:val="DefaultParagraphFont"/>
    <w:link w:val="Heading2"/>
    <w:uiPriority w:val="9"/>
    <w:rsid w:val="00EB6D9F"/>
    <w:rPr>
      <w:rFonts w:ascii="Arial" w:eastAsiaTheme="majorEastAsia" w:hAnsi="Arial" w:cstheme="majorBidi"/>
      <w:b/>
      <w:bCs/>
      <w:color w:val="0070C0"/>
      <w:sz w:val="24"/>
      <w:szCs w:val="26"/>
    </w:rPr>
  </w:style>
  <w:style w:type="paragraph" w:styleId="FootnoteText">
    <w:name w:val="footnote text"/>
    <w:basedOn w:val="Normal"/>
    <w:link w:val="FootnoteTextChar"/>
    <w:uiPriority w:val="99"/>
    <w:semiHidden/>
    <w:unhideWhenUsed/>
    <w:rsid w:val="00E94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400"/>
    <w:rPr>
      <w:sz w:val="20"/>
      <w:szCs w:val="20"/>
    </w:rPr>
  </w:style>
  <w:style w:type="character" w:styleId="FootnoteReference">
    <w:name w:val="footnote reference"/>
    <w:basedOn w:val="DefaultParagraphFont"/>
    <w:uiPriority w:val="99"/>
    <w:semiHidden/>
    <w:unhideWhenUsed/>
    <w:rsid w:val="00E94400"/>
    <w:rPr>
      <w:vertAlign w:val="superscript"/>
    </w:rPr>
  </w:style>
  <w:style w:type="character" w:customStyle="1" w:styleId="ListParagraphChar">
    <w:name w:val="List Paragraph Char"/>
    <w:aliases w:val="DdeM List Paragraph Char,Bullet Point List Char,NFP GP Bulleted List Char,Recommendation Char,List Paragraph1 Char,2. List Bullet 2 Char,List Paragraph11 Char,L Char,F5 List Paragraph Char,Dot pt Char,CV text Char,Table text Char"/>
    <w:link w:val="ListParagraph"/>
    <w:uiPriority w:val="34"/>
    <w:locked/>
    <w:rsid w:val="00876908"/>
  </w:style>
  <w:style w:type="paragraph" w:customStyle="1" w:styleId="Dotpoint1">
    <w:name w:val="Dot point 1"/>
    <w:basedOn w:val="ListParagraph"/>
    <w:link w:val="Dotpoint1Char"/>
    <w:qFormat/>
    <w:rsid w:val="00876908"/>
    <w:pPr>
      <w:numPr>
        <w:numId w:val="8"/>
      </w:numPr>
      <w:spacing w:after="120" w:line="240" w:lineRule="auto"/>
      <w:contextualSpacing w:val="0"/>
    </w:pPr>
    <w:rPr>
      <w:rFonts w:ascii="Arial" w:eastAsia="Times New Roman" w:hAnsi="Arial" w:cs="Arial"/>
      <w:sz w:val="20"/>
      <w:szCs w:val="20"/>
      <w:lang w:val="en-IN" w:eastAsia="en-AU"/>
    </w:rPr>
  </w:style>
  <w:style w:type="character" w:customStyle="1" w:styleId="Dotpoint1Char">
    <w:name w:val="Dot point 1 Char"/>
    <w:link w:val="Dotpoint1"/>
    <w:rsid w:val="00876908"/>
    <w:rPr>
      <w:rFonts w:ascii="Arial" w:eastAsia="Times New Roman" w:hAnsi="Arial" w:cs="Arial"/>
      <w:sz w:val="20"/>
      <w:szCs w:val="20"/>
      <w:lang w:val="en-I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342179">
      <w:bodyDiv w:val="1"/>
      <w:marLeft w:val="0"/>
      <w:marRight w:val="0"/>
      <w:marTop w:val="0"/>
      <w:marBottom w:val="0"/>
      <w:divBdr>
        <w:top w:val="none" w:sz="0" w:space="0" w:color="auto"/>
        <w:left w:val="none" w:sz="0" w:space="0" w:color="auto"/>
        <w:bottom w:val="none" w:sz="0" w:space="0" w:color="auto"/>
        <w:right w:val="none" w:sz="0" w:space="0" w:color="auto"/>
      </w:divBdr>
      <w:divsChild>
        <w:div w:id="645546306">
          <w:marLeft w:val="0"/>
          <w:marRight w:val="0"/>
          <w:marTop w:val="0"/>
          <w:marBottom w:val="0"/>
          <w:divBdr>
            <w:top w:val="none" w:sz="0" w:space="0" w:color="auto"/>
            <w:left w:val="none" w:sz="0" w:space="0" w:color="auto"/>
            <w:bottom w:val="none" w:sz="0" w:space="0" w:color="auto"/>
            <w:right w:val="none" w:sz="0" w:space="0" w:color="auto"/>
          </w:divBdr>
        </w:div>
      </w:divsChild>
    </w:div>
    <w:div w:id="475337104">
      <w:bodyDiv w:val="1"/>
      <w:marLeft w:val="0"/>
      <w:marRight w:val="0"/>
      <w:marTop w:val="0"/>
      <w:marBottom w:val="0"/>
      <w:divBdr>
        <w:top w:val="none" w:sz="0" w:space="0" w:color="auto"/>
        <w:left w:val="none" w:sz="0" w:space="0" w:color="auto"/>
        <w:bottom w:val="none" w:sz="0" w:space="0" w:color="auto"/>
        <w:right w:val="none" w:sz="0" w:space="0" w:color="auto"/>
      </w:divBdr>
    </w:div>
    <w:div w:id="920286805">
      <w:bodyDiv w:val="1"/>
      <w:marLeft w:val="0"/>
      <w:marRight w:val="0"/>
      <w:marTop w:val="0"/>
      <w:marBottom w:val="0"/>
      <w:divBdr>
        <w:top w:val="none" w:sz="0" w:space="0" w:color="auto"/>
        <w:left w:val="none" w:sz="0" w:space="0" w:color="auto"/>
        <w:bottom w:val="none" w:sz="0" w:space="0" w:color="auto"/>
        <w:right w:val="none" w:sz="0" w:space="0" w:color="auto"/>
      </w:divBdr>
    </w:div>
    <w:div w:id="18781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hs.vic.gov.au/coronavirus" TargetMode="External"/><Relationship Id="rId18" Type="http://schemas.openxmlformats.org/officeDocument/2006/relationships/hyperlink" Target="https://www.dhhs.vic.gov.au/coronavirus" TargetMode="External"/><Relationship Id="rId3" Type="http://schemas.openxmlformats.org/officeDocument/2006/relationships/customXml" Target="../customXml/item3.xml"/><Relationship Id="rId21" Type="http://schemas.openxmlformats.org/officeDocument/2006/relationships/hyperlink" Target="mailto:privacy@ecodev.vic.gov.au" TargetMode="External"/><Relationship Id="rId7" Type="http://schemas.openxmlformats.org/officeDocument/2006/relationships/settings" Target="settings.xml"/><Relationship Id="rId12" Type="http://schemas.openxmlformats.org/officeDocument/2006/relationships/hyperlink" Target="https://sport.vic.gov.au/grants-and-funding/our-grants/community-sport-sector-coronavirus-covid-19-short-term-survival-package" TargetMode="External"/><Relationship Id="rId17" Type="http://schemas.openxmlformats.org/officeDocument/2006/relationships/hyperlink" Target="https://www.nationalredress.gov.au/abou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port.vic.gov.au/publications-and-resources/integrity-sport/anti-doping" TargetMode="External"/><Relationship Id="rId20" Type="http://schemas.openxmlformats.org/officeDocument/2006/relationships/hyperlink" Target="https://vicgov.sharepoint.com/sites/VG000690/Participation%20and%20Sector%20Development/Club%20Development%20&amp;%20Small%20Grants/Sporting%20Club%20Grants/2021-22/Round%201/%3cwww.sport.vic.gov.au/grants-and-funding/our-grants/community-sport-sector-coronavirus-covid-19-short-term-survival-Program%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sport.vic.gov.au/publications-and-resources/community-sport-resources/fair-play-co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port.vic.gov.au/grants-and-funding/our-grants/community-sport-sector-coronavirus-covid-19-short-term-survival-pack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o.gov.au/forms/statement-by-a-supplier-not-quoting-an-ab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CE7F6DEE-E82D-4B81-9DED-1E128ED7D800}"/>
      </w:docPartPr>
      <w:docPartBody>
        <w:p w:rsidR="000B318F" w:rsidRDefault="000B31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318F"/>
    <w:rsid w:val="000B318F"/>
    <w:rsid w:val="000B4DCF"/>
    <w:rsid w:val="000C3411"/>
    <w:rsid w:val="000E0C5E"/>
    <w:rsid w:val="00100BAC"/>
    <w:rsid w:val="001A4784"/>
    <w:rsid w:val="001B29C1"/>
    <w:rsid w:val="002102EA"/>
    <w:rsid w:val="0026545B"/>
    <w:rsid w:val="00265B05"/>
    <w:rsid w:val="002C3DCF"/>
    <w:rsid w:val="002C49A1"/>
    <w:rsid w:val="003214C1"/>
    <w:rsid w:val="00383756"/>
    <w:rsid w:val="003A1369"/>
    <w:rsid w:val="003F1B5B"/>
    <w:rsid w:val="00425103"/>
    <w:rsid w:val="0044104C"/>
    <w:rsid w:val="004B1BCB"/>
    <w:rsid w:val="00596CE5"/>
    <w:rsid w:val="005E13E7"/>
    <w:rsid w:val="00605D8A"/>
    <w:rsid w:val="00667721"/>
    <w:rsid w:val="006746A5"/>
    <w:rsid w:val="006C2F81"/>
    <w:rsid w:val="00720450"/>
    <w:rsid w:val="00732964"/>
    <w:rsid w:val="008026E1"/>
    <w:rsid w:val="0083266E"/>
    <w:rsid w:val="008A0CD7"/>
    <w:rsid w:val="008B0DD5"/>
    <w:rsid w:val="00985B20"/>
    <w:rsid w:val="00994D68"/>
    <w:rsid w:val="009F5AD1"/>
    <w:rsid w:val="00A1036E"/>
    <w:rsid w:val="00A93C54"/>
    <w:rsid w:val="00A96F17"/>
    <w:rsid w:val="00AB3562"/>
    <w:rsid w:val="00B444FA"/>
    <w:rsid w:val="00C26817"/>
    <w:rsid w:val="00C30D49"/>
    <w:rsid w:val="00C53D2C"/>
    <w:rsid w:val="00CA1C4E"/>
    <w:rsid w:val="00D475D6"/>
    <w:rsid w:val="00D80E34"/>
    <w:rsid w:val="00DE3AD1"/>
    <w:rsid w:val="00DF7DDF"/>
    <w:rsid w:val="00E21846"/>
    <w:rsid w:val="00F82FD3"/>
    <w:rsid w:val="00F902E7"/>
    <w:rsid w:val="00FF65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34D9E486D69E49BEEA00E1C177B3F9" ma:contentTypeVersion="14" ma:contentTypeDescription="Create a new document." ma:contentTypeScope="" ma:versionID="8c483e0a0d2de8e3586e2da2e9e6c04d">
  <xsd:schema xmlns:xsd="http://www.w3.org/2001/XMLSchema" xmlns:xs="http://www.w3.org/2001/XMLSchema" xmlns:p="http://schemas.microsoft.com/office/2006/metadata/properties" xmlns:ns2="655315fc-09e8-475c-b5df-7001c280aa24" xmlns:ns3="293a3892-283b-4365-b943-c074b0470200" targetNamespace="http://schemas.microsoft.com/office/2006/metadata/properties" ma:root="true" ma:fieldsID="ebd31ab317a3ee744d50992056382511" ns2:_="" ns3:_="">
    <xsd:import namespace="655315fc-09e8-475c-b5df-7001c280aa24"/>
    <xsd:import namespace="293a3892-283b-4365-b943-c074b04702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Relationship_x0020_Manage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315fc-09e8-475c-b5df-7001c280a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lationship_x0020_Manager" ma:index="20" nillable="true" ma:displayName="Relationship Manager" ma:internalName="Relationship_x0020_Manag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93a3892-283b-4365-b943-c074b0470200">
      <UserInfo>
        <DisplayName>Fabrizio A Pulciani (DJPR)</DisplayName>
        <AccountId>1801</AccountId>
        <AccountType/>
      </UserInfo>
      <UserInfo>
        <DisplayName>Erin L Trebley (DJPR)</DisplayName>
        <AccountId>81</AccountId>
        <AccountType/>
      </UserInfo>
    </SharedWithUsers>
    <Relationship_x0020_Manager xmlns="655315fc-09e8-475c-b5df-7001c280aa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8E0FF-7F17-42D7-9F5D-3E2907E50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315fc-09e8-475c-b5df-7001c280aa24"/>
    <ds:schemaRef ds:uri="293a3892-283b-4365-b943-c074b0470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F3ED8-721E-4175-BCCC-A6EFD918D919}">
  <ds:schemaRefs>
    <ds:schemaRef ds:uri="c9aac536-7ea5-4408-b36b-f6d0753895b7"/>
    <ds:schemaRef ds:uri="http://purl.org/dc/dcmitype/"/>
    <ds:schemaRef ds:uri="http://schemas.microsoft.com/office/infopath/2007/PartnerControls"/>
    <ds:schemaRef ds:uri="1f5b8516-1216-4929-a6bb-f7b72c32bd97"/>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293a3892-283b-4365-b943-c074b0470200"/>
    <ds:schemaRef ds:uri="655315fc-09e8-475c-b5df-7001c280aa24"/>
  </ds:schemaRefs>
</ds:datastoreItem>
</file>

<file path=customXml/itemProps3.xml><?xml version="1.0" encoding="utf-8"?>
<ds:datastoreItem xmlns:ds="http://schemas.openxmlformats.org/officeDocument/2006/customXml" ds:itemID="{CAF23517-4EE6-4D79-823D-8A7D124DB07E}">
  <ds:schemaRefs>
    <ds:schemaRef ds:uri="http://schemas.openxmlformats.org/officeDocument/2006/bibliography"/>
  </ds:schemaRefs>
</ds:datastoreItem>
</file>

<file path=customXml/itemProps4.xml><?xml version="1.0" encoding="utf-8"?>
<ds:datastoreItem xmlns:ds="http://schemas.openxmlformats.org/officeDocument/2006/customXml" ds:itemID="{ED113690-56BE-4319-80A3-84075B39A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3381</Words>
  <Characters>19273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22609</CharactersWithSpaces>
  <SharedDoc>false</SharedDoc>
  <HLinks>
    <vt:vector size="180" baseType="variant">
      <vt:variant>
        <vt:i4>5308537</vt:i4>
      </vt:variant>
      <vt:variant>
        <vt:i4>147</vt:i4>
      </vt:variant>
      <vt:variant>
        <vt:i4>0</vt:i4>
      </vt:variant>
      <vt:variant>
        <vt:i4>5</vt:i4>
      </vt:variant>
      <vt:variant>
        <vt:lpwstr>mailto:privacy@ecodev.vic.gov.au</vt:lpwstr>
      </vt:variant>
      <vt:variant>
        <vt:lpwstr/>
      </vt:variant>
      <vt:variant>
        <vt:i4>3276862</vt:i4>
      </vt:variant>
      <vt:variant>
        <vt:i4>144</vt:i4>
      </vt:variant>
      <vt:variant>
        <vt:i4>0</vt:i4>
      </vt:variant>
      <vt:variant>
        <vt:i4>5</vt:i4>
      </vt:variant>
      <vt:variant>
        <vt:lpwstr>https://vicgov.sharepoint.com/sites/VG000690/Participation and Sector Development/Club Development &amp; Small Grants/Sporting Club Grants/2021-22/Round 1/%3cwww.sport.vic.gov.au/grants-and-funding/our-grants/community-sport-sector-coronavirus-covid-19-short-term-survival-Program%3e.</vt:lpwstr>
      </vt:variant>
      <vt:variant>
        <vt:lpwstr/>
      </vt:variant>
      <vt:variant>
        <vt:i4>7012388</vt:i4>
      </vt:variant>
      <vt:variant>
        <vt:i4>141</vt:i4>
      </vt:variant>
      <vt:variant>
        <vt:i4>0</vt:i4>
      </vt:variant>
      <vt:variant>
        <vt:i4>5</vt:i4>
      </vt:variant>
      <vt:variant>
        <vt:lpwstr>https://sport.vic.gov.au/grants-and-funding/our-grants/community-sport-sector-coronavirus-covid-19-short-term-survival-package</vt:lpwstr>
      </vt:variant>
      <vt:variant>
        <vt:lpwstr/>
      </vt:variant>
      <vt:variant>
        <vt:i4>6553706</vt:i4>
      </vt:variant>
      <vt:variant>
        <vt:i4>138</vt:i4>
      </vt:variant>
      <vt:variant>
        <vt:i4>0</vt:i4>
      </vt:variant>
      <vt:variant>
        <vt:i4>5</vt:i4>
      </vt:variant>
      <vt:variant>
        <vt:lpwstr>https://www.dhhs.vic.gov.au/coronavirus</vt:lpwstr>
      </vt:variant>
      <vt:variant>
        <vt:lpwstr/>
      </vt:variant>
      <vt:variant>
        <vt:i4>4587548</vt:i4>
      </vt:variant>
      <vt:variant>
        <vt:i4>135</vt:i4>
      </vt:variant>
      <vt:variant>
        <vt:i4>0</vt:i4>
      </vt:variant>
      <vt:variant>
        <vt:i4>5</vt:i4>
      </vt:variant>
      <vt:variant>
        <vt:lpwstr>https://www.nationalredress.gov.au/about</vt:lpwstr>
      </vt:variant>
      <vt:variant>
        <vt:lpwstr/>
      </vt:variant>
      <vt:variant>
        <vt:i4>8323117</vt:i4>
      </vt:variant>
      <vt:variant>
        <vt:i4>132</vt:i4>
      </vt:variant>
      <vt:variant>
        <vt:i4>0</vt:i4>
      </vt:variant>
      <vt:variant>
        <vt:i4>5</vt:i4>
      </vt:variant>
      <vt:variant>
        <vt:lpwstr>https://sport.vic.gov.au/publications-and-resources/integrity-sport/anti-doping</vt:lpwstr>
      </vt:variant>
      <vt:variant>
        <vt:lpwstr/>
      </vt:variant>
      <vt:variant>
        <vt:i4>131142</vt:i4>
      </vt:variant>
      <vt:variant>
        <vt:i4>129</vt:i4>
      </vt:variant>
      <vt:variant>
        <vt:i4>0</vt:i4>
      </vt:variant>
      <vt:variant>
        <vt:i4>5</vt:i4>
      </vt:variant>
      <vt:variant>
        <vt:lpwstr>https://sport.vic.gov.au/publications-and-resources/community-sport-resources/fair-play-code</vt:lpwstr>
      </vt:variant>
      <vt:variant>
        <vt:lpwstr/>
      </vt:variant>
      <vt:variant>
        <vt:i4>8323106</vt:i4>
      </vt:variant>
      <vt:variant>
        <vt:i4>126</vt:i4>
      </vt:variant>
      <vt:variant>
        <vt:i4>0</vt:i4>
      </vt:variant>
      <vt:variant>
        <vt:i4>5</vt:i4>
      </vt:variant>
      <vt:variant>
        <vt:lpwstr>https://www.ato.gov.au/forms/statement-by-a-supplier-not-quoting-an-abn</vt:lpwstr>
      </vt:variant>
      <vt:variant>
        <vt:lpwstr/>
      </vt:variant>
      <vt:variant>
        <vt:i4>6553706</vt:i4>
      </vt:variant>
      <vt:variant>
        <vt:i4>123</vt:i4>
      </vt:variant>
      <vt:variant>
        <vt:i4>0</vt:i4>
      </vt:variant>
      <vt:variant>
        <vt:i4>5</vt:i4>
      </vt:variant>
      <vt:variant>
        <vt:lpwstr>https://www.dhhs.vic.gov.au/coronavirus</vt:lpwstr>
      </vt:variant>
      <vt:variant>
        <vt:lpwstr/>
      </vt:variant>
      <vt:variant>
        <vt:i4>6553706</vt:i4>
      </vt:variant>
      <vt:variant>
        <vt:i4>120</vt:i4>
      </vt:variant>
      <vt:variant>
        <vt:i4>0</vt:i4>
      </vt:variant>
      <vt:variant>
        <vt:i4>5</vt:i4>
      </vt:variant>
      <vt:variant>
        <vt:lpwstr>https://www.dhhs.vic.gov.au/coronavirus</vt:lpwstr>
      </vt:variant>
      <vt:variant>
        <vt:lpwstr/>
      </vt:variant>
      <vt:variant>
        <vt:i4>1048631</vt:i4>
      </vt:variant>
      <vt:variant>
        <vt:i4>113</vt:i4>
      </vt:variant>
      <vt:variant>
        <vt:i4>0</vt:i4>
      </vt:variant>
      <vt:variant>
        <vt:i4>5</vt:i4>
      </vt:variant>
      <vt:variant>
        <vt:lpwstr/>
      </vt:variant>
      <vt:variant>
        <vt:lpwstr>_Toc80177595</vt:lpwstr>
      </vt:variant>
      <vt:variant>
        <vt:i4>1114167</vt:i4>
      </vt:variant>
      <vt:variant>
        <vt:i4>107</vt:i4>
      </vt:variant>
      <vt:variant>
        <vt:i4>0</vt:i4>
      </vt:variant>
      <vt:variant>
        <vt:i4>5</vt:i4>
      </vt:variant>
      <vt:variant>
        <vt:lpwstr/>
      </vt:variant>
      <vt:variant>
        <vt:lpwstr>_Toc80177594</vt:lpwstr>
      </vt:variant>
      <vt:variant>
        <vt:i4>1441847</vt:i4>
      </vt:variant>
      <vt:variant>
        <vt:i4>101</vt:i4>
      </vt:variant>
      <vt:variant>
        <vt:i4>0</vt:i4>
      </vt:variant>
      <vt:variant>
        <vt:i4>5</vt:i4>
      </vt:variant>
      <vt:variant>
        <vt:lpwstr/>
      </vt:variant>
      <vt:variant>
        <vt:lpwstr>_Toc80177593</vt:lpwstr>
      </vt:variant>
      <vt:variant>
        <vt:i4>1507383</vt:i4>
      </vt:variant>
      <vt:variant>
        <vt:i4>95</vt:i4>
      </vt:variant>
      <vt:variant>
        <vt:i4>0</vt:i4>
      </vt:variant>
      <vt:variant>
        <vt:i4>5</vt:i4>
      </vt:variant>
      <vt:variant>
        <vt:lpwstr/>
      </vt:variant>
      <vt:variant>
        <vt:lpwstr>_Toc80177592</vt:lpwstr>
      </vt:variant>
      <vt:variant>
        <vt:i4>1310775</vt:i4>
      </vt:variant>
      <vt:variant>
        <vt:i4>89</vt:i4>
      </vt:variant>
      <vt:variant>
        <vt:i4>0</vt:i4>
      </vt:variant>
      <vt:variant>
        <vt:i4>5</vt:i4>
      </vt:variant>
      <vt:variant>
        <vt:lpwstr/>
      </vt:variant>
      <vt:variant>
        <vt:lpwstr>_Toc80177591</vt:lpwstr>
      </vt:variant>
      <vt:variant>
        <vt:i4>1376311</vt:i4>
      </vt:variant>
      <vt:variant>
        <vt:i4>83</vt:i4>
      </vt:variant>
      <vt:variant>
        <vt:i4>0</vt:i4>
      </vt:variant>
      <vt:variant>
        <vt:i4>5</vt:i4>
      </vt:variant>
      <vt:variant>
        <vt:lpwstr/>
      </vt:variant>
      <vt:variant>
        <vt:lpwstr>_Toc80177590</vt:lpwstr>
      </vt:variant>
      <vt:variant>
        <vt:i4>1835062</vt:i4>
      </vt:variant>
      <vt:variant>
        <vt:i4>77</vt:i4>
      </vt:variant>
      <vt:variant>
        <vt:i4>0</vt:i4>
      </vt:variant>
      <vt:variant>
        <vt:i4>5</vt:i4>
      </vt:variant>
      <vt:variant>
        <vt:lpwstr/>
      </vt:variant>
      <vt:variant>
        <vt:lpwstr>_Toc80177589</vt:lpwstr>
      </vt:variant>
      <vt:variant>
        <vt:i4>1900598</vt:i4>
      </vt:variant>
      <vt:variant>
        <vt:i4>71</vt:i4>
      </vt:variant>
      <vt:variant>
        <vt:i4>0</vt:i4>
      </vt:variant>
      <vt:variant>
        <vt:i4>5</vt:i4>
      </vt:variant>
      <vt:variant>
        <vt:lpwstr/>
      </vt:variant>
      <vt:variant>
        <vt:lpwstr>_Toc80177588</vt:lpwstr>
      </vt:variant>
      <vt:variant>
        <vt:i4>1179702</vt:i4>
      </vt:variant>
      <vt:variant>
        <vt:i4>65</vt:i4>
      </vt:variant>
      <vt:variant>
        <vt:i4>0</vt:i4>
      </vt:variant>
      <vt:variant>
        <vt:i4>5</vt:i4>
      </vt:variant>
      <vt:variant>
        <vt:lpwstr/>
      </vt:variant>
      <vt:variant>
        <vt:lpwstr>_Toc80177587</vt:lpwstr>
      </vt:variant>
      <vt:variant>
        <vt:i4>1245238</vt:i4>
      </vt:variant>
      <vt:variant>
        <vt:i4>59</vt:i4>
      </vt:variant>
      <vt:variant>
        <vt:i4>0</vt:i4>
      </vt:variant>
      <vt:variant>
        <vt:i4>5</vt:i4>
      </vt:variant>
      <vt:variant>
        <vt:lpwstr/>
      </vt:variant>
      <vt:variant>
        <vt:lpwstr>_Toc80177586</vt:lpwstr>
      </vt:variant>
      <vt:variant>
        <vt:i4>1048630</vt:i4>
      </vt:variant>
      <vt:variant>
        <vt:i4>53</vt:i4>
      </vt:variant>
      <vt:variant>
        <vt:i4>0</vt:i4>
      </vt:variant>
      <vt:variant>
        <vt:i4>5</vt:i4>
      </vt:variant>
      <vt:variant>
        <vt:lpwstr/>
      </vt:variant>
      <vt:variant>
        <vt:lpwstr>_Toc80177585</vt:lpwstr>
      </vt:variant>
      <vt:variant>
        <vt:i4>1114166</vt:i4>
      </vt:variant>
      <vt:variant>
        <vt:i4>47</vt:i4>
      </vt:variant>
      <vt:variant>
        <vt:i4>0</vt:i4>
      </vt:variant>
      <vt:variant>
        <vt:i4>5</vt:i4>
      </vt:variant>
      <vt:variant>
        <vt:lpwstr/>
      </vt:variant>
      <vt:variant>
        <vt:lpwstr>_Toc80177584</vt:lpwstr>
      </vt:variant>
      <vt:variant>
        <vt:i4>1441846</vt:i4>
      </vt:variant>
      <vt:variant>
        <vt:i4>41</vt:i4>
      </vt:variant>
      <vt:variant>
        <vt:i4>0</vt:i4>
      </vt:variant>
      <vt:variant>
        <vt:i4>5</vt:i4>
      </vt:variant>
      <vt:variant>
        <vt:lpwstr/>
      </vt:variant>
      <vt:variant>
        <vt:lpwstr>_Toc80177583</vt:lpwstr>
      </vt:variant>
      <vt:variant>
        <vt:i4>1507382</vt:i4>
      </vt:variant>
      <vt:variant>
        <vt:i4>35</vt:i4>
      </vt:variant>
      <vt:variant>
        <vt:i4>0</vt:i4>
      </vt:variant>
      <vt:variant>
        <vt:i4>5</vt:i4>
      </vt:variant>
      <vt:variant>
        <vt:lpwstr/>
      </vt:variant>
      <vt:variant>
        <vt:lpwstr>_Toc80177582</vt:lpwstr>
      </vt:variant>
      <vt:variant>
        <vt:i4>1310774</vt:i4>
      </vt:variant>
      <vt:variant>
        <vt:i4>29</vt:i4>
      </vt:variant>
      <vt:variant>
        <vt:i4>0</vt:i4>
      </vt:variant>
      <vt:variant>
        <vt:i4>5</vt:i4>
      </vt:variant>
      <vt:variant>
        <vt:lpwstr/>
      </vt:variant>
      <vt:variant>
        <vt:lpwstr>_Toc80177581</vt:lpwstr>
      </vt:variant>
      <vt:variant>
        <vt:i4>1376310</vt:i4>
      </vt:variant>
      <vt:variant>
        <vt:i4>23</vt:i4>
      </vt:variant>
      <vt:variant>
        <vt:i4>0</vt:i4>
      </vt:variant>
      <vt:variant>
        <vt:i4>5</vt:i4>
      </vt:variant>
      <vt:variant>
        <vt:lpwstr/>
      </vt:variant>
      <vt:variant>
        <vt:lpwstr>_Toc80177580</vt:lpwstr>
      </vt:variant>
      <vt:variant>
        <vt:i4>1835065</vt:i4>
      </vt:variant>
      <vt:variant>
        <vt:i4>17</vt:i4>
      </vt:variant>
      <vt:variant>
        <vt:i4>0</vt:i4>
      </vt:variant>
      <vt:variant>
        <vt:i4>5</vt:i4>
      </vt:variant>
      <vt:variant>
        <vt:lpwstr/>
      </vt:variant>
      <vt:variant>
        <vt:lpwstr>_Toc80177579</vt:lpwstr>
      </vt:variant>
      <vt:variant>
        <vt:i4>1900601</vt:i4>
      </vt:variant>
      <vt:variant>
        <vt:i4>11</vt:i4>
      </vt:variant>
      <vt:variant>
        <vt:i4>0</vt:i4>
      </vt:variant>
      <vt:variant>
        <vt:i4>5</vt:i4>
      </vt:variant>
      <vt:variant>
        <vt:lpwstr/>
      </vt:variant>
      <vt:variant>
        <vt:lpwstr>_Toc80177578</vt:lpwstr>
      </vt:variant>
      <vt:variant>
        <vt:i4>1179705</vt:i4>
      </vt:variant>
      <vt:variant>
        <vt:i4>5</vt:i4>
      </vt:variant>
      <vt:variant>
        <vt:i4>0</vt:i4>
      </vt:variant>
      <vt:variant>
        <vt:i4>5</vt:i4>
      </vt:variant>
      <vt:variant>
        <vt:lpwstr/>
      </vt:variant>
      <vt:variant>
        <vt:lpwstr>_Toc80177577</vt:lpwstr>
      </vt:variant>
      <vt:variant>
        <vt:i4>7012388</vt:i4>
      </vt:variant>
      <vt:variant>
        <vt:i4>0</vt:i4>
      </vt:variant>
      <vt:variant>
        <vt:i4>0</vt:i4>
      </vt:variant>
      <vt:variant>
        <vt:i4>5</vt:i4>
      </vt:variant>
      <vt:variant>
        <vt:lpwstr>https://sport.vic.gov.au/grants-and-funding/our-grants/community-sport-sector-coronavirus-covid-19-short-term-survival-package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X Almeida (DJPR)</dc:creator>
  <cp:keywords/>
  <dc:description/>
  <cp:lastModifiedBy>Dom Jurcec (DJPR)</cp:lastModifiedBy>
  <cp:revision>2</cp:revision>
  <cp:lastPrinted>2021-08-03T01:48:00Z</cp:lastPrinted>
  <dcterms:created xsi:type="dcterms:W3CDTF">2021-09-27T04:06:00Z</dcterms:created>
  <dcterms:modified xsi:type="dcterms:W3CDTF">2021-09-27T04:06:00Z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0x010100C034D9E486D69E49BEEA00E1C177B3F9</vt:lpwstr>
  </property>
  <property fmtid="{D5CDD505-2E9C-101B-9397-08002B2CF9AE}" pid="3" name="_docset_NoMedatataSyncRequired">
    <vt:lpwstr>False</vt:lpwstr>
  </property>
  <property fmtid="{D5CDD505-2E9C-101B-9397-08002B2CF9AE}" pid="4" name="Replytype">
    <vt:lpwstr/>
  </property>
</Properties>
</file>